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6C" w:rsidRPr="00510C6C" w:rsidRDefault="00510C6C" w:rsidP="00E11837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510C6C">
        <w:rPr>
          <w:b/>
          <w:bCs/>
          <w:color w:val="auto"/>
        </w:rPr>
        <w:t xml:space="preserve">ТЕХНИЧЕСКА СПЕЦИФИКАЦИЯ ЗА ОБЩЕСТВЕНА ПОРЪЧКА С ПРЕДМЕТ: „ОБСЛЕДВАНЕ ЗА ЕНЕРГИЙНА ЕФЕКТИВНОСТ НА </w:t>
      </w:r>
      <w:r w:rsidR="00D12A76">
        <w:rPr>
          <w:b/>
          <w:bCs/>
          <w:color w:val="auto"/>
          <w:lang w:val="en-US"/>
        </w:rPr>
        <w:t>X</w:t>
      </w:r>
      <w:r w:rsidR="00415408">
        <w:rPr>
          <w:b/>
          <w:bCs/>
          <w:color w:val="auto"/>
          <w:lang w:val="en-US"/>
        </w:rPr>
        <w:t>II</w:t>
      </w:r>
      <w:r w:rsidR="00D12A76">
        <w:rPr>
          <w:b/>
          <w:bCs/>
          <w:color w:val="auto"/>
          <w:lang w:val="en-US"/>
        </w:rPr>
        <w:t>I</w:t>
      </w:r>
      <w:r w:rsidR="00D12A76" w:rsidRPr="00D12A76">
        <w:rPr>
          <w:b/>
          <w:bCs/>
          <w:color w:val="auto"/>
          <w:vertAlign w:val="superscript"/>
          <w:lang w:val="en-US"/>
        </w:rPr>
        <w:t>-то</w:t>
      </w:r>
      <w:r w:rsidR="00D12A76">
        <w:rPr>
          <w:b/>
          <w:bCs/>
          <w:color w:val="auto"/>
          <w:lang w:val="en-US"/>
        </w:rPr>
        <w:t xml:space="preserve"> ОУ </w:t>
      </w:r>
      <w:r w:rsidRPr="00510C6C">
        <w:rPr>
          <w:b/>
          <w:bCs/>
          <w:color w:val="auto"/>
        </w:rPr>
        <w:t>"</w:t>
      </w:r>
      <w:r w:rsidR="00125390">
        <w:rPr>
          <w:b/>
          <w:bCs/>
          <w:color w:val="auto"/>
        </w:rPr>
        <w:t>СВ. СВ. КИРИЛ И МЕТОДИЙ</w:t>
      </w:r>
      <w:r w:rsidR="00415408">
        <w:rPr>
          <w:b/>
          <w:bCs/>
          <w:color w:val="auto"/>
        </w:rPr>
        <w:t xml:space="preserve"> </w:t>
      </w:r>
      <w:r w:rsidRPr="00510C6C">
        <w:rPr>
          <w:b/>
          <w:bCs/>
          <w:color w:val="auto"/>
        </w:rPr>
        <w:t xml:space="preserve">", КВ. </w:t>
      </w:r>
      <w:r w:rsidR="00125390">
        <w:rPr>
          <w:b/>
          <w:bCs/>
          <w:color w:val="auto"/>
        </w:rPr>
        <w:t>МОШИНО</w:t>
      </w:r>
      <w:r w:rsidR="00D12A76">
        <w:rPr>
          <w:b/>
          <w:bCs/>
          <w:color w:val="auto"/>
        </w:rPr>
        <w:t>, ГР. ПЕРНИК</w:t>
      </w:r>
      <w:r w:rsidRPr="00510C6C">
        <w:rPr>
          <w:b/>
          <w:bCs/>
          <w:color w:val="auto"/>
        </w:rPr>
        <w:t>“</w:t>
      </w:r>
    </w:p>
    <w:p w:rsidR="00510C6C" w:rsidRPr="00510C6C" w:rsidRDefault="00510C6C" w:rsidP="00E11837">
      <w:pPr>
        <w:pStyle w:val="Default"/>
        <w:jc w:val="center"/>
        <w:rPr>
          <w:color w:val="auto"/>
        </w:rPr>
      </w:pPr>
    </w:p>
    <w:p w:rsidR="008D45EA" w:rsidRPr="00510C6C" w:rsidRDefault="00B46120" w:rsidP="00E1183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I</w:t>
      </w:r>
      <w:r w:rsidR="008D45EA" w:rsidRPr="00510C6C">
        <w:rPr>
          <w:b/>
          <w:bCs/>
          <w:color w:val="auto"/>
        </w:rPr>
        <w:t xml:space="preserve">. Обща информация. </w:t>
      </w:r>
    </w:p>
    <w:p w:rsidR="001F5839" w:rsidRDefault="001F5839" w:rsidP="001F5839">
      <w:pPr>
        <w:pStyle w:val="Default"/>
        <w:ind w:firstLine="708"/>
        <w:jc w:val="both"/>
        <w:rPr>
          <w:color w:val="auto"/>
        </w:rPr>
      </w:pPr>
      <w:r w:rsidRPr="00510C6C">
        <w:rPr>
          <w:color w:val="auto"/>
        </w:rPr>
        <w:t xml:space="preserve">Обект на настоящата обществена поръчка е сграда с административен адрес: </w:t>
      </w:r>
      <w:r w:rsidR="00125390">
        <w:rPr>
          <w:color w:val="auto"/>
        </w:rPr>
        <w:t xml:space="preserve">                   </w:t>
      </w:r>
      <w:r w:rsidRPr="00510C6C">
        <w:rPr>
          <w:color w:val="auto"/>
        </w:rPr>
        <w:t>гр. Перник, ул. „</w:t>
      </w:r>
      <w:r w:rsidR="00A40661">
        <w:rPr>
          <w:color w:val="auto"/>
        </w:rPr>
        <w:t>Младен Стоянов</w:t>
      </w:r>
      <w:r w:rsidRPr="00510C6C">
        <w:rPr>
          <w:color w:val="auto"/>
        </w:rPr>
        <w:t xml:space="preserve">“ № </w:t>
      </w:r>
      <w:r w:rsidR="00A40661">
        <w:rPr>
          <w:color w:val="auto"/>
        </w:rPr>
        <w:t>2</w:t>
      </w:r>
      <w:r w:rsidRPr="00510C6C">
        <w:rPr>
          <w:color w:val="auto"/>
        </w:rPr>
        <w:t xml:space="preserve"> и идентификатор </w:t>
      </w:r>
      <w:r w:rsidRPr="00A6278E">
        <w:rPr>
          <w:color w:val="auto"/>
        </w:rPr>
        <w:t>55871.515.7</w:t>
      </w:r>
      <w:r w:rsidR="00A6278E" w:rsidRPr="00A6278E">
        <w:rPr>
          <w:color w:val="auto"/>
        </w:rPr>
        <w:t>428</w:t>
      </w:r>
      <w:r w:rsidRPr="00A6278E">
        <w:rPr>
          <w:color w:val="auto"/>
        </w:rPr>
        <w:t>.</w:t>
      </w:r>
      <w:r w:rsidR="00A6278E" w:rsidRPr="00A6278E">
        <w:rPr>
          <w:color w:val="auto"/>
        </w:rPr>
        <w:t>1</w:t>
      </w:r>
      <w:r w:rsidRPr="00A6278E">
        <w:rPr>
          <w:color w:val="auto"/>
        </w:rPr>
        <w:t xml:space="preserve">. </w:t>
      </w:r>
      <w:r>
        <w:rPr>
          <w:color w:val="auto"/>
        </w:rPr>
        <w:t xml:space="preserve">В </w:t>
      </w:r>
      <w:r w:rsidRPr="00AC024B">
        <w:rPr>
          <w:color w:val="auto"/>
        </w:rPr>
        <w:t xml:space="preserve">сградата се помещава </w:t>
      </w:r>
      <w:r w:rsidR="00A40661" w:rsidRPr="00AC024B">
        <w:rPr>
          <w:color w:val="auto"/>
          <w:lang w:val="en-US"/>
        </w:rPr>
        <w:t>XI</w:t>
      </w:r>
      <w:r w:rsidR="00A40661">
        <w:rPr>
          <w:color w:val="auto"/>
          <w:lang w:val="en-US"/>
        </w:rPr>
        <w:t>II</w:t>
      </w:r>
      <w:r w:rsidR="00A40661" w:rsidRPr="00AC024B">
        <w:rPr>
          <w:color w:val="auto"/>
        </w:rPr>
        <w:t xml:space="preserve"> </w:t>
      </w:r>
      <w:r w:rsidRPr="00AC024B">
        <w:rPr>
          <w:color w:val="auto"/>
        </w:rPr>
        <w:t>ОУ</w:t>
      </w:r>
      <w:r w:rsidRPr="00AC024B">
        <w:rPr>
          <w:color w:val="auto"/>
          <w:lang w:val="en-US"/>
        </w:rPr>
        <w:t xml:space="preserve"> </w:t>
      </w:r>
      <w:r w:rsidRPr="00AC024B">
        <w:rPr>
          <w:color w:val="auto"/>
        </w:rPr>
        <w:t>„</w:t>
      </w:r>
      <w:r w:rsidR="00415408">
        <w:rPr>
          <w:color w:val="auto"/>
        </w:rPr>
        <w:t>Св. Св. Кирил и Методий</w:t>
      </w:r>
      <w:r w:rsidRPr="00AC024B">
        <w:rPr>
          <w:color w:val="auto"/>
        </w:rPr>
        <w:t xml:space="preserve">“. </w:t>
      </w:r>
      <w:r w:rsidR="00294122">
        <w:rPr>
          <w:color w:val="auto"/>
        </w:rPr>
        <w:t>Постройката се състои от учебен корпус на три етажа, топла връзка към физкултурния салон и пристройка, която се използва за театрална зала. Топлата връзка, физкултурният салон и пристройката са на един етаж. Застроената площ</w:t>
      </w:r>
      <w:r w:rsidRPr="00510C6C">
        <w:rPr>
          <w:color w:val="auto"/>
        </w:rPr>
        <w:t xml:space="preserve"> </w:t>
      </w:r>
      <w:r w:rsidR="00294122">
        <w:rPr>
          <w:color w:val="auto"/>
        </w:rPr>
        <w:t>/</w:t>
      </w:r>
      <w:r w:rsidRPr="00510C6C">
        <w:rPr>
          <w:color w:val="auto"/>
        </w:rPr>
        <w:t>ЗП</w:t>
      </w:r>
      <w:r w:rsidR="00294122">
        <w:rPr>
          <w:color w:val="auto"/>
        </w:rPr>
        <w:t>/ е</w:t>
      </w:r>
      <w:r w:rsidRPr="00510C6C">
        <w:rPr>
          <w:color w:val="auto"/>
        </w:rPr>
        <w:t xml:space="preserve"> </w:t>
      </w:r>
      <w:r w:rsidR="00125390">
        <w:rPr>
          <w:color w:val="auto"/>
        </w:rPr>
        <w:t>119</w:t>
      </w:r>
      <w:r w:rsidR="00D407D3">
        <w:rPr>
          <w:color w:val="auto"/>
        </w:rPr>
        <w:t>7</w:t>
      </w:r>
      <w:r w:rsidRPr="00510C6C">
        <w:rPr>
          <w:color w:val="auto"/>
        </w:rPr>
        <w:t xml:space="preserve"> м</w:t>
      </w:r>
      <w:r w:rsidRPr="003119F3">
        <w:rPr>
          <w:color w:val="auto"/>
          <w:vertAlign w:val="superscript"/>
        </w:rPr>
        <w:t>2</w:t>
      </w:r>
      <w:r w:rsidRPr="00510C6C">
        <w:rPr>
          <w:color w:val="auto"/>
        </w:rPr>
        <w:t>,</w:t>
      </w:r>
      <w:r w:rsidR="00294122">
        <w:rPr>
          <w:color w:val="auto"/>
        </w:rPr>
        <w:t xml:space="preserve"> а</w:t>
      </w:r>
      <w:r w:rsidRPr="00510C6C">
        <w:rPr>
          <w:color w:val="auto"/>
        </w:rPr>
        <w:t xml:space="preserve"> по КК – </w:t>
      </w:r>
      <w:r w:rsidRPr="00294122">
        <w:rPr>
          <w:color w:val="auto"/>
        </w:rPr>
        <w:t>115</w:t>
      </w:r>
      <w:r w:rsidR="00A6278E" w:rsidRPr="00294122">
        <w:rPr>
          <w:color w:val="auto"/>
        </w:rPr>
        <w:t>3</w:t>
      </w:r>
      <w:r w:rsidRPr="00294122">
        <w:rPr>
          <w:color w:val="auto"/>
        </w:rPr>
        <w:t xml:space="preserve"> м</w:t>
      </w:r>
      <w:r w:rsidRPr="00294122">
        <w:rPr>
          <w:color w:val="auto"/>
          <w:vertAlign w:val="superscript"/>
        </w:rPr>
        <w:t>2</w:t>
      </w:r>
      <w:r w:rsidR="00294122" w:rsidRPr="00294122">
        <w:rPr>
          <w:color w:val="auto"/>
        </w:rPr>
        <w:t xml:space="preserve">. </w:t>
      </w:r>
      <w:r w:rsidR="00294122">
        <w:rPr>
          <w:color w:val="auto"/>
        </w:rPr>
        <w:t>Училището е построено през</w:t>
      </w:r>
      <w:r w:rsidR="00085EA1">
        <w:rPr>
          <w:color w:val="auto"/>
        </w:rPr>
        <w:t xml:space="preserve"> </w:t>
      </w:r>
      <w:r w:rsidRPr="00510C6C">
        <w:rPr>
          <w:color w:val="auto"/>
        </w:rPr>
        <w:t>19</w:t>
      </w:r>
      <w:r w:rsidR="00A40661">
        <w:rPr>
          <w:color w:val="auto"/>
        </w:rPr>
        <w:t>64</w:t>
      </w:r>
      <w:r w:rsidRPr="00510C6C">
        <w:rPr>
          <w:color w:val="auto"/>
        </w:rPr>
        <w:t xml:space="preserve">г. </w:t>
      </w:r>
      <w:r>
        <w:rPr>
          <w:color w:val="auto"/>
        </w:rPr>
        <w:t>и</w:t>
      </w:r>
      <w:r w:rsidRPr="00510C6C">
        <w:rPr>
          <w:color w:val="auto"/>
        </w:rPr>
        <w:t xml:space="preserve"> е с РЗП </w:t>
      </w:r>
      <w:r w:rsidR="00125390">
        <w:rPr>
          <w:color w:val="auto"/>
        </w:rPr>
        <w:t>2498</w:t>
      </w:r>
      <w:r w:rsidRPr="00510C6C">
        <w:rPr>
          <w:color w:val="auto"/>
        </w:rPr>
        <w:t xml:space="preserve"> м</w:t>
      </w:r>
      <w:r w:rsidRPr="003119F3">
        <w:rPr>
          <w:color w:val="auto"/>
          <w:vertAlign w:val="superscript"/>
        </w:rPr>
        <w:t>2</w:t>
      </w:r>
      <w:r w:rsidRPr="00510C6C">
        <w:rPr>
          <w:color w:val="auto"/>
        </w:rPr>
        <w:t xml:space="preserve">, Обектът е </w:t>
      </w:r>
      <w:r w:rsidR="00C24D07">
        <w:rPr>
          <w:color w:val="auto"/>
        </w:rPr>
        <w:t>четвърта</w:t>
      </w:r>
      <w:r w:rsidRPr="00510C6C">
        <w:rPr>
          <w:color w:val="auto"/>
        </w:rPr>
        <w:t xml:space="preserve"> категория съгласно чл. 137, ал. 1, т. 3, от ЗУТ. </w:t>
      </w:r>
    </w:p>
    <w:p w:rsidR="001F5839" w:rsidRPr="00B7446A" w:rsidRDefault="000A43A0" w:rsidP="00085EA1">
      <w:pPr>
        <w:ind w:right="436" w:firstLine="708"/>
        <w:jc w:val="both"/>
        <w:rPr>
          <w:rFonts w:cs="Times New Roman CYR"/>
        </w:rPr>
      </w:pPr>
      <w:r>
        <w:rPr>
          <w:rFonts w:cs="Times New Roman CYR"/>
        </w:rPr>
        <w:t>Училищният корпус, топлата връзка и физкултурният са</w:t>
      </w:r>
      <w:r w:rsidR="00D407D3">
        <w:rPr>
          <w:rFonts w:cs="Times New Roman CYR"/>
        </w:rPr>
        <w:t>л</w:t>
      </w:r>
      <w:r>
        <w:rPr>
          <w:rFonts w:cs="Times New Roman CYR"/>
        </w:rPr>
        <w:t xml:space="preserve">он са монолитни.    </w:t>
      </w:r>
      <w:r w:rsidR="001F5839" w:rsidRPr="00B7446A">
        <w:rPr>
          <w:rFonts w:cs="Times New Roman CYR"/>
        </w:rPr>
        <w:t xml:space="preserve"> </w:t>
      </w:r>
      <w:r w:rsidR="001F5839">
        <w:t>Външните</w:t>
      </w:r>
      <w:r>
        <w:t xml:space="preserve"> им</w:t>
      </w:r>
      <w:r w:rsidR="001F5839">
        <w:t xml:space="preserve"> стени са</w:t>
      </w:r>
      <w:r w:rsidR="001F5839" w:rsidRPr="00510C6C">
        <w:t xml:space="preserve"> изпълнен</w:t>
      </w:r>
      <w:r w:rsidR="001F5839">
        <w:t>и</w:t>
      </w:r>
      <w:r w:rsidR="001F5839" w:rsidRPr="00510C6C">
        <w:t xml:space="preserve"> от тухлена зидария и вароциментова мазилка.</w:t>
      </w:r>
      <w:r w:rsidR="001F5839" w:rsidRPr="00B7446A">
        <w:rPr>
          <w:rFonts w:cs="Times New Roman CYR"/>
        </w:rPr>
        <w:t xml:space="preserve"> Покривната</w:t>
      </w:r>
      <w:r w:rsidR="006B2395">
        <w:rPr>
          <w:rFonts w:cs="Times New Roman CYR"/>
        </w:rPr>
        <w:t xml:space="preserve"> плоча е наклонена, изпълнена от стоманобетонови панели, покрити с хидроизолация. Таванската плоча е </w:t>
      </w:r>
      <w:r w:rsidR="00BB407B">
        <w:rPr>
          <w:rFonts w:cs="Times New Roman CYR"/>
        </w:rPr>
        <w:t xml:space="preserve">стоманобетонна. </w:t>
      </w:r>
      <w:r w:rsidR="001F5839" w:rsidRPr="00B7446A">
        <w:rPr>
          <w:rFonts w:cs="Times New Roman CYR"/>
        </w:rPr>
        <w:t xml:space="preserve">Фасадната дограма е </w:t>
      </w:r>
      <w:r w:rsidR="001F5839" w:rsidRPr="00B7446A">
        <w:rPr>
          <w:rFonts w:cs="Times New Roman CYR"/>
          <w:lang w:val="en-US"/>
        </w:rPr>
        <w:t xml:space="preserve">PVC. </w:t>
      </w:r>
      <w:r w:rsidR="001F5839" w:rsidRPr="00B7446A">
        <w:rPr>
          <w:rFonts w:cs="Times New Roman CYR"/>
        </w:rPr>
        <w:t xml:space="preserve"> Вътрешните стени и таваните са покрити с постна боя,</w:t>
      </w:r>
      <w:r w:rsidR="001F5839">
        <w:rPr>
          <w:rFonts w:cs="Times New Roman CYR"/>
        </w:rPr>
        <w:t xml:space="preserve"> а</w:t>
      </w:r>
      <w:r w:rsidR="001F5839" w:rsidRPr="00B7446A">
        <w:rPr>
          <w:rFonts w:cs="Times New Roman CYR"/>
        </w:rPr>
        <w:t xml:space="preserve"> в санитарните възли има фаянсова облицовка. Подовите настилки са </w:t>
      </w:r>
      <w:r w:rsidR="0051711D" w:rsidRPr="0051711D">
        <w:rPr>
          <w:rFonts w:cs="Times New Roman CYR"/>
        </w:rPr>
        <w:t xml:space="preserve">ламиниран </w:t>
      </w:r>
      <w:r w:rsidR="001F5839" w:rsidRPr="0051711D">
        <w:rPr>
          <w:rFonts w:cs="Times New Roman CYR"/>
        </w:rPr>
        <w:t>паркет и мозайка.</w:t>
      </w:r>
    </w:p>
    <w:p w:rsidR="001F5839" w:rsidRPr="00B7446A" w:rsidRDefault="001F5839" w:rsidP="006B2395">
      <w:pPr>
        <w:ind w:right="436" w:firstLine="708"/>
        <w:jc w:val="both"/>
        <w:rPr>
          <w:rFonts w:cs="Times New Roman CYR"/>
        </w:rPr>
      </w:pPr>
      <w:r w:rsidRPr="00B7446A">
        <w:rPr>
          <w:rFonts w:cs="Times New Roman CYR"/>
        </w:rPr>
        <w:t xml:space="preserve">Конструкцията е монолитна, стоманобетонна. Изпълнена е от стоманобетонни колони, греди, плочи и ивични основи. </w:t>
      </w:r>
      <w:r w:rsidR="00BB407B">
        <w:rPr>
          <w:rFonts w:cs="Times New Roman CYR"/>
        </w:rPr>
        <w:t>Пристройката е изцяло от метална конструкция и стени от сандвич панели</w:t>
      </w:r>
      <w:r w:rsidR="006B2395">
        <w:rPr>
          <w:rFonts w:cs="Times New Roman CYR"/>
        </w:rPr>
        <w:t>. Покривът</w:t>
      </w:r>
      <w:r w:rsidR="004A20E5">
        <w:rPr>
          <w:rFonts w:cs="Times New Roman CYR"/>
        </w:rPr>
        <w:t xml:space="preserve"> й</w:t>
      </w:r>
      <w:r w:rsidR="006B2395">
        <w:rPr>
          <w:rFonts w:cs="Times New Roman CYR"/>
        </w:rPr>
        <w:t xml:space="preserve"> е скатен с таванска хоризонтална метална конструкция, върху която са изпълнени азбестоциментови плочи с варогипсова шпакловка. Наклонът е постигнат чрез метални ферми и ЛТ ламарина върху тях.</w:t>
      </w:r>
      <w:r w:rsidRPr="00B7446A">
        <w:rPr>
          <w:rFonts w:cs="Times New Roman CYR"/>
        </w:rPr>
        <w:t xml:space="preserve"> </w:t>
      </w:r>
    </w:p>
    <w:p w:rsidR="001F5839" w:rsidRPr="00B7446A" w:rsidRDefault="001F5839" w:rsidP="00085EA1">
      <w:pPr>
        <w:ind w:right="436" w:firstLine="708"/>
        <w:jc w:val="both"/>
        <w:rPr>
          <w:rFonts w:cs="Times New Roman CYR"/>
        </w:rPr>
      </w:pPr>
      <w:r w:rsidRPr="00B7446A">
        <w:rPr>
          <w:rFonts w:cs="Times New Roman CYR"/>
        </w:rPr>
        <w:t>Захранването с питейна вода е осъществено от съществуващ уличен водопровод</w:t>
      </w:r>
      <w:r w:rsidR="00B55D05">
        <w:rPr>
          <w:rFonts w:cs="Times New Roman CYR"/>
        </w:rPr>
        <w:t>.</w:t>
      </w:r>
      <w:r w:rsidRPr="00B7446A">
        <w:rPr>
          <w:rFonts w:cs="Times New Roman CYR"/>
        </w:rPr>
        <w:t xml:space="preserve"> Канализацията е съществуваща, заустена в уличния канализационен клон.</w:t>
      </w:r>
    </w:p>
    <w:p w:rsidR="001F5839" w:rsidRPr="00B7446A" w:rsidRDefault="001F5839" w:rsidP="00085EA1">
      <w:pPr>
        <w:ind w:right="436" w:firstLine="708"/>
        <w:jc w:val="both"/>
        <w:rPr>
          <w:rFonts w:cs="Times New Roman CYR"/>
        </w:rPr>
      </w:pPr>
      <w:r w:rsidRPr="00B7446A">
        <w:rPr>
          <w:rFonts w:cs="Times New Roman CYR"/>
        </w:rPr>
        <w:t>Ел.</w:t>
      </w:r>
      <w:r w:rsidR="007E40E5">
        <w:rPr>
          <w:rFonts w:cs="Times New Roman CYR"/>
        </w:rPr>
        <w:t xml:space="preserve"> </w:t>
      </w:r>
      <w:r w:rsidRPr="00B7446A">
        <w:rPr>
          <w:rFonts w:cs="Times New Roman CYR"/>
        </w:rPr>
        <w:t>инсталацията е съществуваща.</w:t>
      </w:r>
    </w:p>
    <w:p w:rsidR="001F5839" w:rsidRPr="00B7446A" w:rsidRDefault="001F5839" w:rsidP="00085EA1">
      <w:pPr>
        <w:ind w:right="436" w:firstLine="708"/>
        <w:jc w:val="both"/>
        <w:rPr>
          <w:rFonts w:cs="Times New Roman CYR"/>
        </w:rPr>
      </w:pPr>
      <w:r w:rsidRPr="00B7446A">
        <w:rPr>
          <w:rFonts w:cs="Times New Roman CYR"/>
        </w:rPr>
        <w:t>Отоплението е с ТЕЦ.</w:t>
      </w:r>
    </w:p>
    <w:p w:rsidR="001F5839" w:rsidRDefault="001F5839" w:rsidP="00E71D87">
      <w:pPr>
        <w:pStyle w:val="Default"/>
        <w:ind w:firstLine="708"/>
        <w:jc w:val="both"/>
        <w:rPr>
          <w:color w:val="auto"/>
        </w:rPr>
      </w:pPr>
    </w:p>
    <w:p w:rsidR="00510C6C" w:rsidRDefault="008D45EA" w:rsidP="00E11837">
      <w:pPr>
        <w:pStyle w:val="Default"/>
        <w:jc w:val="both"/>
        <w:rPr>
          <w:b/>
          <w:color w:val="auto"/>
        </w:rPr>
      </w:pPr>
      <w:r w:rsidRPr="00510C6C">
        <w:rPr>
          <w:b/>
          <w:color w:val="auto"/>
        </w:rPr>
        <w:t xml:space="preserve">В обхвата на обществената поръчка </w:t>
      </w:r>
      <w:r w:rsidR="00B55D05">
        <w:rPr>
          <w:b/>
          <w:color w:val="auto"/>
          <w:lang w:val="en-US"/>
        </w:rPr>
        <w:t>са</w:t>
      </w:r>
      <w:r w:rsidR="00510C6C" w:rsidRPr="00510C6C">
        <w:rPr>
          <w:b/>
          <w:color w:val="auto"/>
        </w:rPr>
        <w:t xml:space="preserve"> включен</w:t>
      </w:r>
      <w:r w:rsidR="00B55D05">
        <w:rPr>
          <w:b/>
          <w:color w:val="auto"/>
        </w:rPr>
        <w:t>и</w:t>
      </w:r>
      <w:r w:rsidR="00FE473F">
        <w:rPr>
          <w:b/>
          <w:color w:val="auto"/>
        </w:rPr>
        <w:t>:</w:t>
      </w:r>
    </w:p>
    <w:p w:rsidR="007A586E" w:rsidRPr="00E47EFE" w:rsidRDefault="007A586E" w:rsidP="00FE473F">
      <w:pPr>
        <w:pStyle w:val="Default"/>
        <w:ind w:firstLine="708"/>
        <w:jc w:val="both"/>
        <w:rPr>
          <w:color w:val="auto"/>
        </w:rPr>
      </w:pPr>
      <w:r>
        <w:rPr>
          <w:sz w:val="23"/>
          <w:szCs w:val="23"/>
        </w:rPr>
        <w:t>Обследване за енергийна ефективност на сградата</w:t>
      </w:r>
      <w:r w:rsidRPr="007A586E">
        <w:rPr>
          <w:color w:val="auto"/>
        </w:rPr>
        <w:t xml:space="preserve"> </w:t>
      </w:r>
      <w:r w:rsidR="00D34350">
        <w:rPr>
          <w:color w:val="auto"/>
        </w:rPr>
        <w:t>на</w:t>
      </w:r>
      <w:r w:rsidRPr="00510C6C">
        <w:rPr>
          <w:color w:val="auto"/>
        </w:rPr>
        <w:t xml:space="preserve"> </w:t>
      </w:r>
      <w:r w:rsidR="00FE473F" w:rsidRPr="00AC024B">
        <w:rPr>
          <w:color w:val="auto"/>
          <w:lang w:val="en-US"/>
        </w:rPr>
        <w:t>XI</w:t>
      </w:r>
      <w:r w:rsidR="00FE473F">
        <w:rPr>
          <w:color w:val="auto"/>
          <w:lang w:val="en-US"/>
        </w:rPr>
        <w:t>II</w:t>
      </w:r>
      <w:r w:rsidR="00FE473F" w:rsidRPr="00AC024B">
        <w:rPr>
          <w:color w:val="auto"/>
        </w:rPr>
        <w:t xml:space="preserve"> ОУ</w:t>
      </w:r>
      <w:r w:rsidR="00FE473F" w:rsidRPr="00AC024B">
        <w:rPr>
          <w:color w:val="auto"/>
          <w:lang w:val="en-US"/>
        </w:rPr>
        <w:t xml:space="preserve"> </w:t>
      </w:r>
      <w:r w:rsidR="00FE473F" w:rsidRPr="00AC024B">
        <w:rPr>
          <w:color w:val="auto"/>
        </w:rPr>
        <w:t>„</w:t>
      </w:r>
      <w:r w:rsidR="00FE473F">
        <w:rPr>
          <w:color w:val="auto"/>
        </w:rPr>
        <w:t>Св. Св. Кирил и Методий</w:t>
      </w:r>
      <w:r w:rsidR="00FE473F" w:rsidRPr="00AC024B">
        <w:rPr>
          <w:color w:val="auto"/>
        </w:rPr>
        <w:t>“</w:t>
      </w:r>
      <w:r w:rsidRPr="00AC024B">
        <w:rPr>
          <w:color w:val="auto"/>
        </w:rPr>
        <w:t xml:space="preserve">, </w:t>
      </w:r>
      <w:r w:rsidRPr="00510C6C">
        <w:rPr>
          <w:color w:val="auto"/>
        </w:rPr>
        <w:t>с административен адрес: гр. Перник,</w:t>
      </w:r>
      <w:r w:rsidR="00D34350">
        <w:rPr>
          <w:color w:val="auto"/>
        </w:rPr>
        <w:t xml:space="preserve"> кв.</w:t>
      </w:r>
      <w:r w:rsidRPr="00510C6C">
        <w:rPr>
          <w:color w:val="auto"/>
        </w:rPr>
        <w:t xml:space="preserve"> </w:t>
      </w:r>
      <w:r w:rsidR="00FE473F">
        <w:rPr>
          <w:color w:val="auto"/>
        </w:rPr>
        <w:t>Мошино</w:t>
      </w:r>
      <w:r w:rsidR="00D34350">
        <w:rPr>
          <w:color w:val="auto"/>
        </w:rPr>
        <w:t xml:space="preserve">, </w:t>
      </w:r>
      <w:r w:rsidRPr="00510C6C">
        <w:rPr>
          <w:color w:val="auto"/>
        </w:rPr>
        <w:t>ул. „</w:t>
      </w:r>
      <w:r w:rsidR="00FE473F">
        <w:rPr>
          <w:color w:val="auto"/>
        </w:rPr>
        <w:t>Младен Стоянов</w:t>
      </w:r>
      <w:r w:rsidRPr="00510C6C">
        <w:rPr>
          <w:color w:val="auto"/>
        </w:rPr>
        <w:t xml:space="preserve">“ № </w:t>
      </w:r>
      <w:r w:rsidR="00FE473F">
        <w:rPr>
          <w:color w:val="auto"/>
        </w:rPr>
        <w:t>2</w:t>
      </w:r>
      <w:r w:rsidRPr="00510C6C">
        <w:rPr>
          <w:color w:val="auto"/>
        </w:rPr>
        <w:t xml:space="preserve">, </w:t>
      </w:r>
      <w:r w:rsidRPr="00E47EFE">
        <w:rPr>
          <w:color w:val="auto"/>
        </w:rPr>
        <w:t>находяща се в УПИ</w:t>
      </w:r>
      <w:r w:rsidR="00E47EFE" w:rsidRPr="00E47EFE">
        <w:rPr>
          <w:color w:val="auto"/>
          <w:lang w:val="en-US"/>
        </w:rPr>
        <w:t xml:space="preserve"> IV</w:t>
      </w:r>
      <w:r w:rsidRPr="00E47EFE">
        <w:rPr>
          <w:color w:val="auto"/>
        </w:rPr>
        <w:t xml:space="preserve"> </w:t>
      </w:r>
      <w:r w:rsidR="00C24D07" w:rsidRPr="00E47EFE">
        <w:rPr>
          <w:color w:val="auto"/>
          <w:lang w:val="en-US"/>
        </w:rPr>
        <w:t xml:space="preserve">- </w:t>
      </w:r>
      <w:r w:rsidR="00C24D07" w:rsidRPr="00E47EFE">
        <w:rPr>
          <w:color w:val="auto"/>
        </w:rPr>
        <w:t>7428</w:t>
      </w:r>
      <w:r w:rsidRPr="00E47EFE">
        <w:rPr>
          <w:color w:val="auto"/>
        </w:rPr>
        <w:t xml:space="preserve">, кв. </w:t>
      </w:r>
      <w:r w:rsidR="00C24D07" w:rsidRPr="00E47EFE">
        <w:rPr>
          <w:color w:val="auto"/>
          <w:lang w:val="en-US"/>
        </w:rPr>
        <w:t>40</w:t>
      </w:r>
      <w:r w:rsidRPr="00E47EFE">
        <w:rPr>
          <w:color w:val="auto"/>
        </w:rPr>
        <w:t xml:space="preserve"> по плана на гр. Перник.</w:t>
      </w:r>
    </w:p>
    <w:p w:rsidR="007A586E" w:rsidRPr="00D34350" w:rsidRDefault="007A586E" w:rsidP="00FE473F">
      <w:pPr>
        <w:pStyle w:val="Default"/>
        <w:ind w:firstLine="708"/>
        <w:jc w:val="both"/>
        <w:rPr>
          <w:color w:val="auto"/>
        </w:rPr>
      </w:pPr>
      <w:r w:rsidRPr="00D34350">
        <w:rPr>
          <w:color w:val="auto"/>
          <w:sz w:val="23"/>
          <w:szCs w:val="23"/>
        </w:rPr>
        <w:t>Изготвяне на доклад</w:t>
      </w:r>
      <w:r w:rsidR="003A2B22" w:rsidRPr="00D34350">
        <w:rPr>
          <w:color w:val="auto"/>
          <w:sz w:val="23"/>
          <w:szCs w:val="23"/>
        </w:rPr>
        <w:t xml:space="preserve"> за отразяване на резултатите от обследването за енергийна ефективност</w:t>
      </w:r>
      <w:r w:rsidRPr="00D34350">
        <w:rPr>
          <w:color w:val="auto"/>
          <w:sz w:val="23"/>
          <w:szCs w:val="23"/>
        </w:rPr>
        <w:t xml:space="preserve"> и резюме</w:t>
      </w:r>
      <w:r w:rsidR="003A2B22" w:rsidRPr="00D34350">
        <w:rPr>
          <w:color w:val="auto"/>
          <w:sz w:val="23"/>
          <w:szCs w:val="23"/>
        </w:rPr>
        <w:t xml:space="preserve"> на доклада от извършеното обследване.</w:t>
      </w:r>
    </w:p>
    <w:p w:rsidR="007A586E" w:rsidRDefault="007A586E" w:rsidP="00FE473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Издаване на сертификат за енергийни характеристики на сградата, </w:t>
      </w:r>
      <w:r w:rsidR="00085EA1">
        <w:rPr>
          <w:color w:val="auto"/>
          <w:lang w:val="en-US"/>
        </w:rPr>
        <w:t>отразяващ актуалния клас на енергопотребление към момента на обследването и прогнозния клас на енергопотребление, който се оч</w:t>
      </w:r>
      <w:r w:rsidR="00085EA1">
        <w:rPr>
          <w:color w:val="auto"/>
        </w:rPr>
        <w:t>аква да се постигне след изпълнение на енергоспестяващите мерки</w:t>
      </w:r>
      <w:r w:rsidR="00D34350">
        <w:rPr>
          <w:color w:val="auto"/>
        </w:rPr>
        <w:t xml:space="preserve"> </w:t>
      </w:r>
      <w:r w:rsidR="00085EA1">
        <w:rPr>
          <w:color w:val="auto"/>
        </w:rPr>
        <w:t>от</w:t>
      </w:r>
      <w:r w:rsidR="00085EA1">
        <w:rPr>
          <w:color w:val="auto"/>
          <w:lang w:val="en-US"/>
        </w:rPr>
        <w:t xml:space="preserve"> </w:t>
      </w:r>
      <w:r w:rsidR="00085EA1">
        <w:rPr>
          <w:color w:val="auto"/>
        </w:rPr>
        <w:t>избрания пакет</w:t>
      </w:r>
      <w:r w:rsidR="00DD78AE">
        <w:rPr>
          <w:color w:val="auto"/>
        </w:rPr>
        <w:t>, който</w:t>
      </w:r>
      <w:r w:rsidR="009835BD">
        <w:rPr>
          <w:color w:val="auto"/>
          <w:lang w:val="en-US"/>
        </w:rPr>
        <w:t xml:space="preserve"> </w:t>
      </w:r>
      <w:r w:rsidR="00DD78AE">
        <w:rPr>
          <w:color w:val="auto"/>
        </w:rPr>
        <w:t xml:space="preserve">е </w:t>
      </w:r>
      <w:r w:rsidR="00085EA1">
        <w:rPr>
          <w:color w:val="auto"/>
        </w:rPr>
        <w:t>съгласуван с възложителя.</w:t>
      </w:r>
    </w:p>
    <w:p w:rsidR="007A586E" w:rsidRDefault="007A586E" w:rsidP="00E11837">
      <w:pPr>
        <w:pStyle w:val="Default"/>
        <w:jc w:val="both"/>
        <w:rPr>
          <w:color w:val="auto"/>
        </w:rPr>
      </w:pPr>
    </w:p>
    <w:p w:rsidR="008D45EA" w:rsidRPr="00510C6C" w:rsidRDefault="00B46120" w:rsidP="00432CD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>II</w:t>
      </w:r>
      <w:r w:rsidR="008D45EA" w:rsidRPr="00510C6C">
        <w:rPr>
          <w:b/>
          <w:bCs/>
          <w:color w:val="auto"/>
        </w:rPr>
        <w:t xml:space="preserve">. Изисквания към обхвата и съдържанието на </w:t>
      </w:r>
      <w:r w:rsidR="00FE473F" w:rsidRPr="00510C6C">
        <w:rPr>
          <w:b/>
          <w:bCs/>
          <w:color w:val="auto"/>
        </w:rPr>
        <w:t>обследване</w:t>
      </w:r>
      <w:r w:rsidR="00FE473F">
        <w:rPr>
          <w:b/>
          <w:bCs/>
          <w:color w:val="auto"/>
        </w:rPr>
        <w:t>то</w:t>
      </w:r>
      <w:r w:rsidR="00FE473F" w:rsidRPr="00510C6C">
        <w:rPr>
          <w:b/>
          <w:bCs/>
          <w:color w:val="auto"/>
        </w:rPr>
        <w:t xml:space="preserve"> за енергийна ефективност</w:t>
      </w:r>
      <w:r w:rsidR="00DD78AE">
        <w:rPr>
          <w:b/>
          <w:bCs/>
          <w:color w:val="auto"/>
        </w:rPr>
        <w:t>.</w:t>
      </w:r>
    </w:p>
    <w:p w:rsidR="008D45EA" w:rsidRPr="00510C6C" w:rsidRDefault="006A7411" w:rsidP="00BA7D0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Техническата </w:t>
      </w:r>
      <w:r w:rsidRPr="00B46120">
        <w:rPr>
          <w:color w:val="auto"/>
        </w:rPr>
        <w:t>с</w:t>
      </w:r>
      <w:r w:rsidR="008D45EA" w:rsidRPr="00B46120">
        <w:rPr>
          <w:color w:val="auto"/>
        </w:rPr>
        <w:t xml:space="preserve">пецификацията </w:t>
      </w:r>
      <w:r w:rsidR="008D45EA" w:rsidRPr="00510C6C">
        <w:rPr>
          <w:color w:val="auto"/>
        </w:rPr>
        <w:t xml:space="preserve">уточнява и доразвива изисквания за </w:t>
      </w:r>
      <w:r w:rsidR="00A54C38">
        <w:rPr>
          <w:color w:val="auto"/>
        </w:rPr>
        <w:t>извършване</w:t>
      </w:r>
      <w:r w:rsidR="008D45EA" w:rsidRPr="00510C6C">
        <w:rPr>
          <w:color w:val="auto"/>
        </w:rPr>
        <w:t xml:space="preserve"> </w:t>
      </w:r>
      <w:r w:rsidR="008D45EA" w:rsidRPr="00CE157B">
        <w:rPr>
          <w:color w:val="auto"/>
        </w:rPr>
        <w:t>на</w:t>
      </w:r>
      <w:r w:rsidR="008D45EA" w:rsidRPr="00CE157B">
        <w:rPr>
          <w:i/>
          <w:color w:val="auto"/>
        </w:rPr>
        <w:t xml:space="preserve"> </w:t>
      </w:r>
      <w:r w:rsidR="008D45EA" w:rsidRPr="00510C6C">
        <w:rPr>
          <w:color w:val="auto"/>
        </w:rPr>
        <w:t>обследване за енергийна ефективност и предписването на необходимите енергоспестяващи мерки за сградата</w:t>
      </w:r>
      <w:r w:rsidR="008D45EA" w:rsidRPr="00CE157B">
        <w:rPr>
          <w:i/>
          <w:color w:val="auto"/>
        </w:rPr>
        <w:t>.</w:t>
      </w:r>
      <w:r w:rsidR="008D45EA" w:rsidRPr="00510C6C">
        <w:rPr>
          <w:color w:val="auto"/>
        </w:rPr>
        <w:t xml:space="preserve"> </w:t>
      </w:r>
    </w:p>
    <w:p w:rsidR="008D45EA" w:rsidRPr="00510C6C" w:rsidRDefault="008D45EA" w:rsidP="00BA7D07">
      <w:pPr>
        <w:pStyle w:val="Default"/>
        <w:ind w:firstLine="708"/>
        <w:jc w:val="both"/>
        <w:rPr>
          <w:color w:val="auto"/>
        </w:rPr>
      </w:pPr>
      <w:r w:rsidRPr="00510C6C">
        <w:rPr>
          <w:color w:val="auto"/>
        </w:rPr>
        <w:t>Обследването за енергийна ефективност</w:t>
      </w:r>
      <w:r w:rsidR="003269C3">
        <w:rPr>
          <w:color w:val="auto"/>
        </w:rPr>
        <w:t xml:space="preserve"> следва да</w:t>
      </w:r>
      <w:r w:rsidRPr="00510C6C">
        <w:rPr>
          <w:color w:val="auto"/>
        </w:rPr>
        <w:t xml:space="preserve"> предпи</w:t>
      </w:r>
      <w:r w:rsidR="003269C3">
        <w:rPr>
          <w:color w:val="auto"/>
        </w:rPr>
        <w:t>ше</w:t>
      </w:r>
      <w:r w:rsidRPr="00510C6C">
        <w:rPr>
          <w:color w:val="auto"/>
        </w:rPr>
        <w:t xml:space="preserve"> необходимите енергоспестяващи мерки за постигане на съответствие с изискванията за енергийна ефективност, съгласно разпоредбите на</w:t>
      </w:r>
      <w:r w:rsidR="001F44CD">
        <w:rPr>
          <w:color w:val="auto"/>
        </w:rPr>
        <w:t xml:space="preserve"> Глава трета,</w:t>
      </w:r>
      <w:r w:rsidRPr="00510C6C">
        <w:rPr>
          <w:color w:val="auto"/>
        </w:rPr>
        <w:t xml:space="preserve"> Раздел II „Обследване и сертифициране на сгради“ на ЗЕЕ и при условията и реда, определени от Наредба № Е-РД-04-1/22.01.2016 г. за обследване за енергийна ефективност, сертифициране и оценка на енергийните спестявания на сгради. В съответствие с изискванията на тази наредба, докладът за енергийното обследване трябва да представи формирани алтернативни пакети от мерки със съответстваща технико-икономическа и </w:t>
      </w:r>
      <w:r w:rsidRPr="00BA7D07">
        <w:rPr>
          <w:color w:val="auto"/>
        </w:rPr>
        <w:t>екологична оценка</w:t>
      </w:r>
      <w:r w:rsidRPr="00510C6C">
        <w:rPr>
          <w:color w:val="auto"/>
        </w:rPr>
        <w:t xml:space="preserve">. </w:t>
      </w:r>
    </w:p>
    <w:p w:rsidR="008D45EA" w:rsidRPr="00EE34BE" w:rsidRDefault="00E108F7" w:rsidP="00BA7D07">
      <w:pPr>
        <w:pStyle w:val="Default"/>
        <w:ind w:firstLine="708"/>
        <w:jc w:val="both"/>
        <w:rPr>
          <w:color w:val="auto"/>
          <w:lang w:val="en-US"/>
        </w:rPr>
      </w:pPr>
      <w:r>
        <w:rPr>
          <w:color w:val="auto"/>
        </w:rPr>
        <w:lastRenderedPageBreak/>
        <w:t>С изготвените</w:t>
      </w:r>
      <w:r w:rsidR="008D45EA" w:rsidRPr="00510C6C">
        <w:rPr>
          <w:color w:val="auto"/>
        </w:rPr>
        <w:t xml:space="preserve"> пакет</w:t>
      </w:r>
      <w:r w:rsidR="003269C3">
        <w:rPr>
          <w:color w:val="auto"/>
        </w:rPr>
        <w:t>ите</w:t>
      </w:r>
      <w:r w:rsidR="008D45EA" w:rsidRPr="00510C6C">
        <w:rPr>
          <w:color w:val="auto"/>
        </w:rPr>
        <w:t xml:space="preserve"> от енергоспестяващи мерки за сградата, </w:t>
      </w:r>
      <w:r>
        <w:rPr>
          <w:color w:val="auto"/>
        </w:rPr>
        <w:t xml:space="preserve">трябва да </w:t>
      </w:r>
      <w:r w:rsidR="008D45EA" w:rsidRPr="00510C6C">
        <w:rPr>
          <w:color w:val="auto"/>
        </w:rPr>
        <w:t>се постига клас на енергопотребление „С“ в съответствие с Наредба № 7 от 2004 г. за енергийна ефективност на сгради</w:t>
      </w:r>
      <w:r w:rsidR="00A25960">
        <w:rPr>
          <w:color w:val="auto"/>
          <w:lang w:val="en-US"/>
        </w:rPr>
        <w:t>,</w:t>
      </w:r>
      <w:r w:rsidR="00EE34BE">
        <w:rPr>
          <w:color w:val="auto"/>
          <w:lang w:val="en-US"/>
        </w:rPr>
        <w:t xml:space="preserve"> </w:t>
      </w:r>
      <w:r w:rsidR="00EE34BE" w:rsidRPr="00A25960">
        <w:t>като за сградата се определя и икономически най-ефективният пакет от енергоспестяващи мерки за постигане на минимално изискващия се клас на енергопотреблени</w:t>
      </w:r>
      <w:r w:rsidR="00A25960">
        <w:t>е.</w:t>
      </w:r>
    </w:p>
    <w:p w:rsidR="001E62B7" w:rsidRDefault="001E62B7" w:rsidP="00BA7D07">
      <w:pPr>
        <w:pStyle w:val="Default"/>
        <w:ind w:firstLine="708"/>
        <w:jc w:val="both"/>
        <w:rPr>
          <w:color w:val="auto"/>
        </w:rPr>
      </w:pPr>
      <w:r w:rsidRPr="001E62B7">
        <w:rPr>
          <w:sz w:val="23"/>
          <w:szCs w:val="23"/>
        </w:rPr>
        <w:t>С обследването за енергийна ефективност на сграда</w:t>
      </w:r>
      <w:r>
        <w:rPr>
          <w:sz w:val="23"/>
          <w:szCs w:val="23"/>
        </w:rPr>
        <w:t>та</w:t>
      </w:r>
      <w:r w:rsidR="000E21B8">
        <w:rPr>
          <w:sz w:val="23"/>
          <w:szCs w:val="23"/>
        </w:rPr>
        <w:t xml:space="preserve"> да</w:t>
      </w:r>
      <w:r w:rsidRPr="001E62B7">
        <w:rPr>
          <w:sz w:val="23"/>
          <w:szCs w:val="23"/>
        </w:rPr>
        <w:t xml:space="preserve"> се установяв</w:t>
      </w:r>
      <w:r w:rsidR="000E21B8">
        <w:rPr>
          <w:sz w:val="23"/>
          <w:szCs w:val="23"/>
        </w:rPr>
        <w:t>и</w:t>
      </w:r>
      <w:r w:rsidRPr="001E62B7">
        <w:rPr>
          <w:sz w:val="23"/>
          <w:szCs w:val="23"/>
        </w:rPr>
        <w:t xml:space="preserve"> нормализираното (базово) потребление на енергия на сграда при съществуващото й състояние към момента на обследването, </w:t>
      </w:r>
      <w:r w:rsidR="000E21B8">
        <w:rPr>
          <w:sz w:val="23"/>
          <w:szCs w:val="23"/>
        </w:rPr>
        <w:t>да</w:t>
      </w:r>
      <w:r w:rsidR="000E21B8" w:rsidRPr="001E62B7">
        <w:rPr>
          <w:sz w:val="23"/>
          <w:szCs w:val="23"/>
        </w:rPr>
        <w:t xml:space="preserve"> се </w:t>
      </w:r>
      <w:r w:rsidRPr="001E62B7">
        <w:rPr>
          <w:sz w:val="23"/>
          <w:szCs w:val="23"/>
        </w:rPr>
        <w:t>определят</w:t>
      </w:r>
      <w:r w:rsidR="000E21B8">
        <w:rPr>
          <w:sz w:val="23"/>
          <w:szCs w:val="23"/>
        </w:rPr>
        <w:t xml:space="preserve"> </w:t>
      </w:r>
      <w:r w:rsidRPr="001E62B7">
        <w:rPr>
          <w:sz w:val="23"/>
          <w:szCs w:val="23"/>
        </w:rPr>
        <w:t xml:space="preserve">специфичните възможности за намаляване на нормализираното потребление на енергия при гарантирано поддържане на нормативните параметри на микроклимата, </w:t>
      </w:r>
      <w:r w:rsidR="000E21B8">
        <w:rPr>
          <w:sz w:val="23"/>
          <w:szCs w:val="23"/>
        </w:rPr>
        <w:t xml:space="preserve">да се </w:t>
      </w:r>
      <w:r w:rsidRPr="001E62B7">
        <w:rPr>
          <w:sz w:val="23"/>
          <w:szCs w:val="23"/>
        </w:rPr>
        <w:t>извърш</w:t>
      </w:r>
      <w:r w:rsidR="000E21B8">
        <w:rPr>
          <w:sz w:val="23"/>
          <w:szCs w:val="23"/>
        </w:rPr>
        <w:t>и</w:t>
      </w:r>
      <w:r w:rsidRPr="001E62B7">
        <w:rPr>
          <w:sz w:val="23"/>
          <w:szCs w:val="23"/>
        </w:rPr>
        <w:t xml:space="preserve"> техническа и икономическа оценка на мерките за повишаване на енергийната ефективност на сградата</w:t>
      </w:r>
      <w:r>
        <w:rPr>
          <w:sz w:val="23"/>
          <w:szCs w:val="23"/>
        </w:rPr>
        <w:t xml:space="preserve"> и </w:t>
      </w:r>
      <w:r w:rsidRPr="00BA7D07">
        <w:rPr>
          <w:color w:val="auto"/>
        </w:rPr>
        <w:t>екологична оценка</w:t>
      </w:r>
      <w:r w:rsidRPr="001E62B7">
        <w:rPr>
          <w:sz w:val="23"/>
          <w:szCs w:val="23"/>
        </w:rPr>
        <w:t>.</w:t>
      </w:r>
    </w:p>
    <w:p w:rsidR="001E62B7" w:rsidRDefault="00C872B4" w:rsidP="00BA7D07">
      <w:pPr>
        <w:pStyle w:val="Default"/>
        <w:ind w:firstLine="708"/>
        <w:rPr>
          <w:color w:val="auto"/>
        </w:rPr>
      </w:pPr>
      <w:r>
        <w:rPr>
          <w:sz w:val="23"/>
          <w:szCs w:val="23"/>
        </w:rPr>
        <w:t xml:space="preserve">Сертификатът за енергийни характеристики на сграда </w:t>
      </w:r>
      <w:r w:rsidR="000E21B8">
        <w:rPr>
          <w:sz w:val="23"/>
          <w:szCs w:val="23"/>
        </w:rPr>
        <w:t>да</w:t>
      </w:r>
      <w:r>
        <w:rPr>
          <w:sz w:val="23"/>
          <w:szCs w:val="23"/>
        </w:rPr>
        <w:t xml:space="preserve"> удостовер</w:t>
      </w:r>
      <w:r w:rsidR="000E21B8">
        <w:rPr>
          <w:sz w:val="23"/>
          <w:szCs w:val="23"/>
        </w:rPr>
        <w:t>и</w:t>
      </w:r>
      <w:r>
        <w:rPr>
          <w:sz w:val="23"/>
          <w:szCs w:val="23"/>
        </w:rPr>
        <w:t xml:space="preserve"> енергийните характеристики при нормализирано потребление на енергия </w:t>
      </w:r>
      <w:r w:rsidR="00E564AF">
        <w:rPr>
          <w:sz w:val="23"/>
          <w:szCs w:val="23"/>
        </w:rPr>
        <w:t>при</w:t>
      </w:r>
      <w:r>
        <w:rPr>
          <w:sz w:val="23"/>
          <w:szCs w:val="23"/>
        </w:rPr>
        <w:t xml:space="preserve"> съществуващото състояние на сградата към момента на обследването и</w:t>
      </w:r>
      <w:r w:rsidR="00CF5C86">
        <w:rPr>
          <w:sz w:val="23"/>
          <w:szCs w:val="23"/>
        </w:rPr>
        <w:t xml:space="preserve"> съответстващия й клас на енергопотребление по скалата на класовете на енергопотребление от наредба 7 за енергийна ефективност на сгради. Сертификатът</w:t>
      </w:r>
      <w:r w:rsidR="000E21B8">
        <w:rPr>
          <w:sz w:val="23"/>
          <w:szCs w:val="23"/>
        </w:rPr>
        <w:t xml:space="preserve"> да</w:t>
      </w:r>
      <w:r w:rsidR="00CF5C86">
        <w:rPr>
          <w:sz w:val="23"/>
          <w:szCs w:val="23"/>
        </w:rPr>
        <w:t xml:space="preserve"> удостовер</w:t>
      </w:r>
      <w:r w:rsidR="000E21B8">
        <w:rPr>
          <w:sz w:val="23"/>
          <w:szCs w:val="23"/>
        </w:rPr>
        <w:t>и</w:t>
      </w:r>
      <w:r w:rsidR="00CF5C86">
        <w:rPr>
          <w:sz w:val="23"/>
          <w:szCs w:val="23"/>
        </w:rPr>
        <w:t xml:space="preserve"> също и</w:t>
      </w:r>
      <w:r>
        <w:rPr>
          <w:sz w:val="23"/>
          <w:szCs w:val="23"/>
        </w:rPr>
        <w:t xml:space="preserve"> прогнозното ниво на потребление на енергия </w:t>
      </w:r>
      <w:r w:rsidR="00EC6408">
        <w:rPr>
          <w:sz w:val="23"/>
          <w:szCs w:val="23"/>
        </w:rPr>
        <w:t>след</w:t>
      </w:r>
      <w:r>
        <w:rPr>
          <w:sz w:val="23"/>
          <w:szCs w:val="23"/>
        </w:rPr>
        <w:t xml:space="preserve"> прилагане на </w:t>
      </w:r>
      <w:r w:rsidR="000E21B8">
        <w:rPr>
          <w:sz w:val="23"/>
          <w:szCs w:val="23"/>
        </w:rPr>
        <w:t>енергоспестяващи</w:t>
      </w:r>
      <w:r w:rsidR="00EC6408">
        <w:rPr>
          <w:sz w:val="23"/>
          <w:szCs w:val="23"/>
        </w:rPr>
        <w:t>те</w:t>
      </w:r>
      <w:r w:rsidR="000E21B8">
        <w:rPr>
          <w:sz w:val="23"/>
          <w:szCs w:val="23"/>
        </w:rPr>
        <w:t xml:space="preserve"> мерки </w:t>
      </w:r>
      <w:r w:rsidR="00EC6408">
        <w:rPr>
          <w:sz w:val="23"/>
          <w:szCs w:val="23"/>
        </w:rPr>
        <w:t xml:space="preserve">от </w:t>
      </w:r>
      <w:r>
        <w:rPr>
          <w:sz w:val="23"/>
          <w:szCs w:val="23"/>
        </w:rPr>
        <w:t>избран</w:t>
      </w:r>
      <w:r w:rsidR="000E21B8">
        <w:rPr>
          <w:sz w:val="23"/>
          <w:szCs w:val="23"/>
        </w:rPr>
        <w:t>ия и съгласуван с възложителя</w:t>
      </w:r>
      <w:r>
        <w:rPr>
          <w:sz w:val="23"/>
          <w:szCs w:val="23"/>
        </w:rPr>
        <w:t xml:space="preserve"> пакет</w:t>
      </w:r>
      <w:r w:rsidR="00EC6408">
        <w:rPr>
          <w:sz w:val="23"/>
          <w:szCs w:val="23"/>
        </w:rPr>
        <w:t xml:space="preserve"> от мерки</w:t>
      </w:r>
      <w:r>
        <w:rPr>
          <w:sz w:val="23"/>
          <w:szCs w:val="23"/>
        </w:rPr>
        <w:t xml:space="preserve"> и съответстващия му к</w:t>
      </w:r>
      <w:r w:rsidR="000E21B8">
        <w:rPr>
          <w:sz w:val="23"/>
          <w:szCs w:val="23"/>
        </w:rPr>
        <w:t xml:space="preserve">лас на енергопотребление, съгласно </w:t>
      </w:r>
      <w:r>
        <w:rPr>
          <w:sz w:val="23"/>
          <w:szCs w:val="23"/>
        </w:rPr>
        <w:t xml:space="preserve">наредбата </w:t>
      </w:r>
      <w:r w:rsidR="00CF5C86">
        <w:rPr>
          <w:sz w:val="23"/>
          <w:szCs w:val="23"/>
        </w:rPr>
        <w:t>7 за енергийна ефективност на сгради</w:t>
      </w:r>
      <w:r>
        <w:rPr>
          <w:sz w:val="23"/>
          <w:szCs w:val="23"/>
        </w:rPr>
        <w:t>.</w:t>
      </w:r>
    </w:p>
    <w:p w:rsidR="008D45EA" w:rsidRPr="00510C6C" w:rsidRDefault="000E21B8" w:rsidP="00BA7D0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С о</w:t>
      </w:r>
      <w:r w:rsidR="008D45EA" w:rsidRPr="00510C6C">
        <w:rPr>
          <w:color w:val="auto"/>
        </w:rPr>
        <w:t>бследването за енергийна ефективност на сграда</w:t>
      </w:r>
      <w:r>
        <w:rPr>
          <w:color w:val="auto"/>
        </w:rPr>
        <w:t>та</w:t>
      </w:r>
      <w:r w:rsidR="008D45EA" w:rsidRPr="00510C6C">
        <w:rPr>
          <w:color w:val="auto"/>
        </w:rPr>
        <w:t xml:space="preserve">, в зависимост от конкретното състояние на ограждащите елементи и системите за осигуряване на микроклимат, </w:t>
      </w:r>
      <w:r>
        <w:rPr>
          <w:color w:val="auto"/>
        </w:rPr>
        <w:t>да се</w:t>
      </w:r>
      <w:r w:rsidR="008D45EA" w:rsidRPr="00510C6C">
        <w:rPr>
          <w:color w:val="auto"/>
        </w:rPr>
        <w:t xml:space="preserve">: </w:t>
      </w:r>
    </w:p>
    <w:p w:rsidR="008D45EA" w:rsidRPr="00510C6C" w:rsidRDefault="00B46120" w:rsidP="001D5967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</w:t>
      </w:r>
      <w:r w:rsidR="004B7C01">
        <w:rPr>
          <w:color w:val="auto"/>
        </w:rPr>
        <w:t>Опишат</w:t>
      </w:r>
      <w:r w:rsidR="008D45EA" w:rsidRPr="00510C6C">
        <w:rPr>
          <w:color w:val="auto"/>
        </w:rPr>
        <w:t xml:space="preserve"> на сградните ограждащи конструкции и </w:t>
      </w:r>
      <w:r w:rsidR="004B7C01">
        <w:rPr>
          <w:color w:val="auto"/>
        </w:rPr>
        <w:t>елементи</w:t>
      </w:r>
      <w:r w:rsidR="008D45EA" w:rsidRPr="00510C6C">
        <w:rPr>
          <w:color w:val="auto"/>
        </w:rPr>
        <w:t xml:space="preserve">, </w:t>
      </w:r>
      <w:r w:rsidR="004B7C01">
        <w:rPr>
          <w:color w:val="auto"/>
        </w:rPr>
        <w:t xml:space="preserve">представят </w:t>
      </w:r>
      <w:r w:rsidR="00A42E09">
        <w:rPr>
          <w:color w:val="auto"/>
        </w:rPr>
        <w:t>детайли</w:t>
      </w:r>
      <w:r w:rsidR="008D45EA" w:rsidRPr="00510C6C">
        <w:rPr>
          <w:color w:val="auto"/>
        </w:rPr>
        <w:t xml:space="preserve"> на всички видове стени, тавани и подове, </w:t>
      </w:r>
      <w:r w:rsidR="004B7C01">
        <w:rPr>
          <w:color w:val="auto"/>
        </w:rPr>
        <w:t xml:space="preserve">опише </w:t>
      </w:r>
      <w:r w:rsidR="008D45EA" w:rsidRPr="00510C6C">
        <w:rPr>
          <w:color w:val="auto"/>
        </w:rPr>
        <w:t>състояние</w:t>
      </w:r>
      <w:r w:rsidR="004B7C01">
        <w:rPr>
          <w:color w:val="auto"/>
        </w:rPr>
        <w:t>то</w:t>
      </w:r>
      <w:r w:rsidR="008D45EA" w:rsidRPr="00510C6C">
        <w:rPr>
          <w:color w:val="auto"/>
        </w:rPr>
        <w:t xml:space="preserve"> и вид</w:t>
      </w:r>
      <w:r w:rsidR="004B7C01">
        <w:rPr>
          <w:color w:val="auto"/>
        </w:rPr>
        <w:t>а</w:t>
      </w:r>
      <w:r w:rsidR="008D45EA" w:rsidRPr="00510C6C">
        <w:rPr>
          <w:color w:val="auto"/>
        </w:rPr>
        <w:t xml:space="preserve"> на дограм</w:t>
      </w:r>
      <w:r w:rsidR="008B2449">
        <w:rPr>
          <w:color w:val="auto"/>
        </w:rPr>
        <w:t>ата</w:t>
      </w:r>
      <w:r w:rsidR="004B7C01">
        <w:rPr>
          <w:color w:val="auto"/>
        </w:rPr>
        <w:t>.</w:t>
      </w:r>
      <w:r w:rsidR="008D45EA" w:rsidRPr="00510C6C">
        <w:rPr>
          <w:color w:val="auto"/>
        </w:rPr>
        <w:t xml:space="preserve"> </w:t>
      </w:r>
      <w:r w:rsidR="004B7C01">
        <w:rPr>
          <w:color w:val="auto"/>
        </w:rPr>
        <w:t>С</w:t>
      </w:r>
      <w:r w:rsidR="008D45EA" w:rsidRPr="00510C6C">
        <w:rPr>
          <w:color w:val="auto"/>
        </w:rPr>
        <w:t>равнение</w:t>
      </w:r>
      <w:r w:rsidR="004B7C01">
        <w:rPr>
          <w:color w:val="auto"/>
        </w:rPr>
        <w:t xml:space="preserve"> на коефициентите на топлопреминаване</w:t>
      </w:r>
      <w:r w:rsidR="008D45EA" w:rsidRPr="00510C6C">
        <w:rPr>
          <w:color w:val="auto"/>
        </w:rPr>
        <w:t xml:space="preserve"> </w:t>
      </w:r>
      <w:r w:rsidR="004B7C01" w:rsidRPr="00510C6C">
        <w:rPr>
          <w:color w:val="auto"/>
        </w:rPr>
        <w:t>ограждащи</w:t>
      </w:r>
      <w:r w:rsidR="004B7C01">
        <w:rPr>
          <w:color w:val="auto"/>
        </w:rPr>
        <w:t>те</w:t>
      </w:r>
      <w:r w:rsidR="004B7C01" w:rsidRPr="00510C6C">
        <w:rPr>
          <w:color w:val="auto"/>
        </w:rPr>
        <w:t xml:space="preserve"> конструкции и </w:t>
      </w:r>
      <w:r w:rsidR="004B7C01">
        <w:rPr>
          <w:color w:val="auto"/>
        </w:rPr>
        <w:t>елементи</w:t>
      </w:r>
      <w:r w:rsidR="004B7C01" w:rsidRPr="00510C6C">
        <w:rPr>
          <w:color w:val="auto"/>
        </w:rPr>
        <w:t xml:space="preserve"> </w:t>
      </w:r>
      <w:r w:rsidR="008D45EA" w:rsidRPr="00510C6C">
        <w:rPr>
          <w:color w:val="auto"/>
        </w:rPr>
        <w:t xml:space="preserve">с нормативните коефициенти към момента на въвеждане </w:t>
      </w:r>
      <w:r w:rsidR="008B2449" w:rsidRPr="00510C6C">
        <w:rPr>
          <w:color w:val="auto"/>
        </w:rPr>
        <w:t>сградата е експлоат</w:t>
      </w:r>
      <w:r w:rsidR="004B7C01">
        <w:rPr>
          <w:color w:val="auto"/>
        </w:rPr>
        <w:t>ация</w:t>
      </w:r>
      <w:r w:rsidR="008D45EA" w:rsidRPr="008B2449">
        <w:rPr>
          <w:strike/>
          <w:color w:val="auto"/>
        </w:rPr>
        <w:t>;</w:t>
      </w:r>
    </w:p>
    <w:p w:rsidR="008D45EA" w:rsidRPr="00510C6C" w:rsidRDefault="00B46120" w:rsidP="001D5967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Опи</w:t>
      </w:r>
      <w:r w:rsidR="0003328D">
        <w:rPr>
          <w:color w:val="auto"/>
          <w:lang w:val="en-US"/>
        </w:rPr>
        <w:t>шат</w:t>
      </w:r>
      <w:r w:rsidR="008D45EA" w:rsidRPr="00510C6C">
        <w:rPr>
          <w:color w:val="auto"/>
        </w:rPr>
        <w:t xml:space="preserve"> и идентифицира</w:t>
      </w:r>
      <w:r w:rsidR="0003328D">
        <w:rPr>
          <w:color w:val="auto"/>
        </w:rPr>
        <w:t>т</w:t>
      </w:r>
      <w:r w:rsidR="008D45EA" w:rsidRPr="00510C6C">
        <w:rPr>
          <w:color w:val="auto"/>
        </w:rPr>
        <w:t xml:space="preserve"> системите за осигуряване на микроклимата – отоплителн</w:t>
      </w:r>
      <w:r w:rsidR="008B2449">
        <w:rPr>
          <w:color w:val="auto"/>
        </w:rPr>
        <w:t>а</w:t>
      </w:r>
      <w:r w:rsidR="008D45EA" w:rsidRPr="00510C6C">
        <w:rPr>
          <w:color w:val="auto"/>
        </w:rPr>
        <w:t xml:space="preserve"> </w:t>
      </w:r>
      <w:r w:rsidR="008B2449" w:rsidRPr="00510C6C">
        <w:rPr>
          <w:color w:val="auto"/>
        </w:rPr>
        <w:t>инсталаци</w:t>
      </w:r>
      <w:r w:rsidR="008B2449">
        <w:rPr>
          <w:color w:val="auto"/>
        </w:rPr>
        <w:t>я</w:t>
      </w:r>
      <w:r w:rsidR="008D45EA" w:rsidRPr="00510C6C">
        <w:rPr>
          <w:color w:val="auto"/>
        </w:rPr>
        <w:t>,</w:t>
      </w:r>
      <w:r w:rsidR="0003328D">
        <w:rPr>
          <w:color w:val="auto"/>
        </w:rPr>
        <w:t xml:space="preserve"> абонатна станция</w:t>
      </w:r>
      <w:r w:rsidR="008D45EA" w:rsidRPr="00510C6C">
        <w:rPr>
          <w:color w:val="auto"/>
        </w:rPr>
        <w:t>;</w:t>
      </w:r>
      <w:r w:rsidR="0003328D">
        <w:rPr>
          <w:color w:val="auto"/>
        </w:rPr>
        <w:t xml:space="preserve"> определи</w:t>
      </w:r>
      <w:r w:rsidR="008D45EA" w:rsidRPr="00510C6C">
        <w:rPr>
          <w:color w:val="auto"/>
        </w:rPr>
        <w:t xml:space="preserve"> състояние</w:t>
      </w:r>
      <w:r w:rsidR="0003328D">
        <w:rPr>
          <w:color w:val="auto"/>
        </w:rPr>
        <w:t>то</w:t>
      </w:r>
      <w:r w:rsidR="008D45EA" w:rsidRPr="00510C6C">
        <w:rPr>
          <w:color w:val="auto"/>
        </w:rPr>
        <w:t xml:space="preserve"> на електрическите инсталации – силнотокови, слаботокови, осветителни, телефонни</w:t>
      </w:r>
      <w:r w:rsidR="0003328D">
        <w:rPr>
          <w:color w:val="auto"/>
        </w:rPr>
        <w:t xml:space="preserve"> и</w:t>
      </w:r>
      <w:r w:rsidR="008D45EA" w:rsidRPr="00510C6C">
        <w:rPr>
          <w:color w:val="auto"/>
        </w:rPr>
        <w:t xml:space="preserve"> състояние</w:t>
      </w:r>
      <w:r w:rsidR="0003328D">
        <w:rPr>
          <w:color w:val="auto"/>
        </w:rPr>
        <w:t>то</w:t>
      </w:r>
      <w:r w:rsidR="008D45EA" w:rsidRPr="00510C6C">
        <w:rPr>
          <w:color w:val="auto"/>
        </w:rPr>
        <w:t xml:space="preserve"> на водопроводната инсталация</w:t>
      </w:r>
      <w:r w:rsidR="00D12EA8" w:rsidRPr="00D12EA8">
        <w:rPr>
          <w:color w:val="auto"/>
        </w:rPr>
        <w:t xml:space="preserve"> </w:t>
      </w:r>
      <w:r w:rsidR="00D12EA8" w:rsidRPr="00510C6C">
        <w:rPr>
          <w:color w:val="auto"/>
        </w:rPr>
        <w:t>и т.н.;</w:t>
      </w:r>
    </w:p>
    <w:p w:rsidR="008D45EA" w:rsidRDefault="00B46120" w:rsidP="001D5967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>. Измер</w:t>
      </w:r>
      <w:r w:rsidR="00C25D43">
        <w:rPr>
          <w:color w:val="auto"/>
        </w:rPr>
        <w:t>ят</w:t>
      </w:r>
      <w:r w:rsidR="008D45EA" w:rsidRPr="00510C6C">
        <w:rPr>
          <w:color w:val="auto"/>
        </w:rPr>
        <w:t xml:space="preserve"> и изчисля</w:t>
      </w:r>
      <w:r w:rsidR="00C25D43">
        <w:rPr>
          <w:color w:val="auto"/>
        </w:rPr>
        <w:t>т</w:t>
      </w:r>
      <w:r w:rsidR="008D45EA" w:rsidRPr="00510C6C">
        <w:rPr>
          <w:color w:val="auto"/>
        </w:rPr>
        <w:t xml:space="preserve"> енергийните характеристики</w:t>
      </w:r>
      <w:r w:rsidR="00C25D43">
        <w:rPr>
          <w:color w:val="auto"/>
        </w:rPr>
        <w:t>; направи</w:t>
      </w:r>
      <w:r w:rsidR="008D45EA" w:rsidRPr="00510C6C">
        <w:rPr>
          <w:color w:val="auto"/>
        </w:rPr>
        <w:t xml:space="preserve"> анализ и определ</w:t>
      </w:r>
      <w:r w:rsidR="00C25D43">
        <w:rPr>
          <w:color w:val="auto"/>
        </w:rPr>
        <w:t>и</w:t>
      </w:r>
      <w:r w:rsidR="008D45EA" w:rsidRPr="00510C6C">
        <w:rPr>
          <w:color w:val="auto"/>
        </w:rPr>
        <w:t xml:space="preserve"> потенциала за намаляване на разхода на енергия; </w:t>
      </w:r>
    </w:p>
    <w:p w:rsidR="008D45EA" w:rsidRPr="00510C6C" w:rsidRDefault="00B46120" w:rsidP="001D5967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Разработ</w:t>
      </w:r>
      <w:r w:rsidR="00C25D43">
        <w:rPr>
          <w:color w:val="auto"/>
        </w:rPr>
        <w:t>ят</w:t>
      </w:r>
      <w:r w:rsidR="008D45EA" w:rsidRPr="00510C6C">
        <w:rPr>
          <w:color w:val="auto"/>
        </w:rPr>
        <w:t xml:space="preserve"> мерки за повишаване на енергийната ефективност за ограждащите елементи на сградата</w:t>
      </w:r>
      <w:r w:rsidR="005B6A5C">
        <w:rPr>
          <w:color w:val="auto"/>
        </w:rPr>
        <w:t xml:space="preserve">, инсталации и системи </w:t>
      </w:r>
      <w:r w:rsidR="008D45EA" w:rsidRPr="00510C6C">
        <w:rPr>
          <w:color w:val="auto"/>
        </w:rPr>
        <w:t>– дограма, стени, подове и тавани</w:t>
      </w:r>
      <w:r w:rsidR="005B6A5C">
        <w:rPr>
          <w:color w:val="auto"/>
        </w:rPr>
        <w:t>,</w:t>
      </w:r>
      <w:r w:rsidR="005B6A5C" w:rsidRPr="005B6A5C">
        <w:rPr>
          <w:color w:val="auto"/>
        </w:rPr>
        <w:t xml:space="preserve"> </w:t>
      </w:r>
      <w:r w:rsidR="005B6A5C" w:rsidRPr="00510C6C">
        <w:rPr>
          <w:color w:val="auto"/>
        </w:rPr>
        <w:t>отоплителн</w:t>
      </w:r>
      <w:r w:rsidR="005B6A5C">
        <w:rPr>
          <w:color w:val="auto"/>
        </w:rPr>
        <w:t>ата</w:t>
      </w:r>
      <w:r w:rsidR="005B6A5C" w:rsidRPr="00510C6C">
        <w:rPr>
          <w:color w:val="auto"/>
        </w:rPr>
        <w:t xml:space="preserve"> инсталаци</w:t>
      </w:r>
      <w:r w:rsidR="005B6A5C">
        <w:rPr>
          <w:color w:val="auto"/>
        </w:rPr>
        <w:t>я</w:t>
      </w:r>
      <w:r w:rsidR="005B6A5C" w:rsidRPr="00510C6C">
        <w:rPr>
          <w:color w:val="auto"/>
        </w:rPr>
        <w:t>,</w:t>
      </w:r>
      <w:r w:rsidR="00E564AF">
        <w:rPr>
          <w:color w:val="auto"/>
        </w:rPr>
        <w:t xml:space="preserve"> абонатна станция,</w:t>
      </w:r>
      <w:r w:rsidR="005B6A5C" w:rsidRPr="00510C6C">
        <w:rPr>
          <w:color w:val="auto"/>
        </w:rPr>
        <w:t xml:space="preserve"> електрически</w:t>
      </w:r>
      <w:r w:rsidR="005B6A5C">
        <w:rPr>
          <w:color w:val="auto"/>
        </w:rPr>
        <w:t>те</w:t>
      </w:r>
      <w:r w:rsidR="005B6A5C" w:rsidRPr="00510C6C">
        <w:rPr>
          <w:color w:val="auto"/>
        </w:rPr>
        <w:t xml:space="preserve"> инсталации</w:t>
      </w:r>
      <w:r w:rsidR="005B6A5C">
        <w:rPr>
          <w:color w:val="auto"/>
        </w:rPr>
        <w:t>,</w:t>
      </w:r>
      <w:r w:rsidR="005B6A5C" w:rsidRPr="005B6A5C">
        <w:rPr>
          <w:color w:val="auto"/>
        </w:rPr>
        <w:t xml:space="preserve"> </w:t>
      </w:r>
      <w:r w:rsidR="005B6A5C" w:rsidRPr="00510C6C">
        <w:rPr>
          <w:color w:val="auto"/>
        </w:rPr>
        <w:t>водопроводна</w:t>
      </w:r>
      <w:r w:rsidR="005B6A5C">
        <w:rPr>
          <w:color w:val="auto"/>
        </w:rPr>
        <w:t>та</w:t>
      </w:r>
      <w:r w:rsidR="005B6A5C" w:rsidRPr="00510C6C">
        <w:rPr>
          <w:color w:val="auto"/>
        </w:rPr>
        <w:t xml:space="preserve"> инсталация</w:t>
      </w:r>
      <w:r w:rsidR="008D45EA" w:rsidRPr="00510C6C">
        <w:rPr>
          <w:color w:val="auto"/>
        </w:rPr>
        <w:t xml:space="preserve">; </w:t>
      </w:r>
    </w:p>
    <w:p w:rsidR="008D45EA" w:rsidRPr="00510C6C" w:rsidRDefault="00B46120" w:rsidP="001D5967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</w:t>
      </w:r>
      <w:r w:rsidR="00C25D43">
        <w:rPr>
          <w:color w:val="auto"/>
        </w:rPr>
        <w:t>Направи т</w:t>
      </w:r>
      <w:r w:rsidR="008D45EA" w:rsidRPr="00510C6C">
        <w:rPr>
          <w:color w:val="auto"/>
        </w:rPr>
        <w:t>ехнико-икономическа оценка на мерките за повишаване на енергийната ефективност и на съотношението „разходи</w:t>
      </w:r>
      <w:r w:rsidR="0055197D">
        <w:rPr>
          <w:color w:val="auto"/>
        </w:rPr>
        <w:t xml:space="preserve"> </w:t>
      </w:r>
      <w:r w:rsidR="008D45EA" w:rsidRPr="00510C6C">
        <w:rPr>
          <w:color w:val="auto"/>
        </w:rPr>
        <w:t>-</w:t>
      </w:r>
      <w:r w:rsidR="0055197D">
        <w:rPr>
          <w:color w:val="auto"/>
        </w:rPr>
        <w:t xml:space="preserve"> ползи“;</w:t>
      </w:r>
    </w:p>
    <w:p w:rsidR="008D45EA" w:rsidRPr="00510C6C" w:rsidRDefault="00B46120" w:rsidP="001D5967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C25D43">
        <w:rPr>
          <w:color w:val="auto"/>
        </w:rPr>
        <w:t xml:space="preserve"> </w:t>
      </w:r>
      <w:r w:rsidR="00BB0BEF">
        <w:rPr>
          <w:color w:val="auto"/>
        </w:rPr>
        <w:t>Н</w:t>
      </w:r>
      <w:r w:rsidR="00C25D43">
        <w:rPr>
          <w:color w:val="auto"/>
        </w:rPr>
        <w:t>аправи</w:t>
      </w:r>
      <w:r w:rsidR="008D45EA" w:rsidRPr="00510C6C">
        <w:rPr>
          <w:color w:val="auto"/>
        </w:rPr>
        <w:t xml:space="preserve"> </w:t>
      </w:r>
      <w:r w:rsidR="00C25D43">
        <w:rPr>
          <w:color w:val="auto"/>
        </w:rPr>
        <w:t>о</w:t>
      </w:r>
      <w:r w:rsidR="008D45EA" w:rsidRPr="00510C6C">
        <w:rPr>
          <w:color w:val="auto"/>
        </w:rPr>
        <w:t>ценка на спестените емисии CO</w:t>
      </w:r>
      <w:r w:rsidR="008D45EA" w:rsidRPr="005B6A5C">
        <w:rPr>
          <w:color w:val="auto"/>
          <w:vertAlign w:val="subscript"/>
        </w:rPr>
        <w:t>2</w:t>
      </w:r>
      <w:r w:rsidR="008D45EA" w:rsidRPr="00510C6C">
        <w:rPr>
          <w:color w:val="auto"/>
        </w:rPr>
        <w:t xml:space="preserve"> в резултат на прилагането на мерки за повишаване на енергийната ефективност; </w:t>
      </w:r>
    </w:p>
    <w:p w:rsidR="008D45EA" w:rsidRPr="00802F63" w:rsidRDefault="00B46120" w:rsidP="001D5967">
      <w:pPr>
        <w:pStyle w:val="Default"/>
        <w:ind w:firstLine="708"/>
        <w:jc w:val="both"/>
        <w:rPr>
          <w:color w:val="auto"/>
        </w:rPr>
      </w:pPr>
      <w:r w:rsidRPr="00802F63">
        <w:rPr>
          <w:color w:val="auto"/>
          <w:lang w:val="en-US"/>
        </w:rPr>
        <w:t>-</w:t>
      </w:r>
      <w:r w:rsidR="008D45EA" w:rsidRPr="00802F63">
        <w:rPr>
          <w:color w:val="auto"/>
        </w:rPr>
        <w:t xml:space="preserve"> </w:t>
      </w:r>
      <w:r w:rsidR="00343A9E" w:rsidRPr="00802F63">
        <w:rPr>
          <w:color w:val="auto"/>
        </w:rPr>
        <w:t>Направ</w:t>
      </w:r>
      <w:r w:rsidR="003B7489" w:rsidRPr="00802F63">
        <w:rPr>
          <w:color w:val="auto"/>
        </w:rPr>
        <w:t>а</w:t>
      </w:r>
      <w:r w:rsidR="00343A9E" w:rsidRPr="00802F63">
        <w:rPr>
          <w:color w:val="auto"/>
        </w:rPr>
        <w:t xml:space="preserve"> а</w:t>
      </w:r>
      <w:r w:rsidR="008D45EA" w:rsidRPr="00802F63">
        <w:rPr>
          <w:color w:val="auto"/>
        </w:rPr>
        <w:t>нализ на възможностите за използване на енергия от възобновяеми източници за доказване на техническа възможност и икономическа целесъобразност; анализът на възможностите за използване на енергия от възобновяеми източници е част от оценката на показателите за годише</w:t>
      </w:r>
      <w:r w:rsidR="00E564AF" w:rsidRPr="00802F63">
        <w:rPr>
          <w:color w:val="auto"/>
        </w:rPr>
        <w:t>н разход на енергия в сградата.</w:t>
      </w:r>
    </w:p>
    <w:p w:rsidR="008D45EA" w:rsidRDefault="008D45EA" w:rsidP="00E11837">
      <w:pPr>
        <w:pStyle w:val="Default"/>
        <w:jc w:val="both"/>
        <w:rPr>
          <w:color w:val="auto"/>
        </w:rPr>
      </w:pPr>
    </w:p>
    <w:p w:rsidR="008D45EA" w:rsidRPr="00B92D58" w:rsidRDefault="008D45EA" w:rsidP="00E11837">
      <w:pPr>
        <w:pStyle w:val="Default"/>
        <w:jc w:val="both"/>
        <w:rPr>
          <w:b/>
          <w:color w:val="auto"/>
        </w:rPr>
      </w:pPr>
      <w:r w:rsidRPr="00B92D58">
        <w:rPr>
          <w:b/>
          <w:color w:val="auto"/>
        </w:rPr>
        <w:t>Обследването за енергийна ефективност</w:t>
      </w:r>
      <w:r w:rsidR="003B7489">
        <w:rPr>
          <w:b/>
          <w:color w:val="auto"/>
        </w:rPr>
        <w:t xml:space="preserve"> да</w:t>
      </w:r>
      <w:r w:rsidRPr="00B92D58">
        <w:rPr>
          <w:b/>
          <w:color w:val="auto"/>
        </w:rPr>
        <w:t xml:space="preserve"> включва следните основни етапи: </w:t>
      </w:r>
    </w:p>
    <w:p w:rsidR="008D45EA" w:rsidRPr="00B92D58" w:rsidRDefault="008D45EA" w:rsidP="001D5967">
      <w:pPr>
        <w:pStyle w:val="Default"/>
        <w:spacing w:after="27"/>
        <w:ind w:firstLine="708"/>
        <w:jc w:val="both"/>
        <w:rPr>
          <w:b/>
          <w:color w:val="auto"/>
        </w:rPr>
      </w:pPr>
      <w:r w:rsidRPr="00B92D58">
        <w:rPr>
          <w:b/>
          <w:color w:val="auto"/>
        </w:rPr>
        <w:t>Подготвителен етап, който</w:t>
      </w:r>
      <w:r w:rsidR="003B7489">
        <w:rPr>
          <w:b/>
          <w:color w:val="auto"/>
        </w:rPr>
        <w:t xml:space="preserve"> да</w:t>
      </w:r>
      <w:r w:rsidRPr="00B92D58">
        <w:rPr>
          <w:b/>
          <w:color w:val="auto"/>
        </w:rPr>
        <w:t xml:space="preserve"> включва следните дейности: </w:t>
      </w:r>
    </w:p>
    <w:p w:rsidR="008D45EA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Оглед на сградата; </w:t>
      </w:r>
    </w:p>
    <w:p w:rsidR="005A30D4" w:rsidRDefault="00B46120" w:rsidP="00ED3E69">
      <w:pPr>
        <w:pStyle w:val="Default"/>
        <w:spacing w:after="27"/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-</w:t>
      </w:r>
      <w:r w:rsidR="005A30D4">
        <w:rPr>
          <w:sz w:val="23"/>
          <w:szCs w:val="23"/>
        </w:rPr>
        <w:t xml:space="preserve"> Събиране и обработка на първична информация за сградата и за разход</w:t>
      </w:r>
      <w:r w:rsidR="005532AC">
        <w:rPr>
          <w:sz w:val="23"/>
          <w:szCs w:val="23"/>
        </w:rPr>
        <w:t>а</w:t>
      </w:r>
      <w:r w:rsidR="005A30D4">
        <w:rPr>
          <w:sz w:val="23"/>
          <w:szCs w:val="23"/>
        </w:rPr>
        <w:t xml:space="preserve"> на енергия по видове горива и енергии и финансови разходи за енергия за последните три календарни години, предхождащи обследването;</w:t>
      </w:r>
    </w:p>
    <w:p w:rsidR="00802F63" w:rsidRDefault="00802F63" w:rsidP="00ED3E69">
      <w:pPr>
        <w:pStyle w:val="Default"/>
        <w:spacing w:after="27"/>
        <w:ind w:firstLine="708"/>
        <w:jc w:val="both"/>
        <w:rPr>
          <w:color w:val="auto"/>
        </w:rPr>
      </w:pPr>
    </w:p>
    <w:p w:rsidR="00882F22" w:rsidRDefault="00882F22" w:rsidP="00ED3E69">
      <w:pPr>
        <w:pStyle w:val="Default"/>
        <w:spacing w:after="27"/>
        <w:ind w:firstLine="708"/>
        <w:jc w:val="both"/>
        <w:rPr>
          <w:color w:val="auto"/>
        </w:rPr>
      </w:pPr>
    </w:p>
    <w:p w:rsidR="008D45EA" w:rsidRPr="00ED3E69" w:rsidRDefault="008D45EA" w:rsidP="00ED3E69">
      <w:pPr>
        <w:pStyle w:val="Default"/>
        <w:ind w:firstLine="708"/>
        <w:jc w:val="both"/>
        <w:rPr>
          <w:b/>
          <w:color w:val="auto"/>
        </w:rPr>
      </w:pPr>
      <w:r w:rsidRPr="00ED3E69">
        <w:rPr>
          <w:b/>
          <w:color w:val="auto"/>
        </w:rPr>
        <w:lastRenderedPageBreak/>
        <w:t>Етап на установяване на енергийните характеристики на сградата, който</w:t>
      </w:r>
      <w:r w:rsidR="001D0117">
        <w:rPr>
          <w:b/>
          <w:color w:val="auto"/>
        </w:rPr>
        <w:t xml:space="preserve"> да</w:t>
      </w:r>
      <w:r w:rsidRPr="00ED3E69">
        <w:rPr>
          <w:b/>
          <w:color w:val="auto"/>
        </w:rPr>
        <w:t xml:space="preserve"> включва следните дейности: </w:t>
      </w:r>
    </w:p>
    <w:p w:rsidR="008D45EA" w:rsidRPr="00510C6C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Анализ на съществуващото състояние и енергопотреблението; </w:t>
      </w:r>
    </w:p>
    <w:p w:rsidR="008D45EA" w:rsidRPr="00510C6C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Изготвяне на енергийни баланси, определяне на базовата линия на енергопотребление</w:t>
      </w:r>
      <w:r w:rsidR="00E74662">
        <w:rPr>
          <w:color w:val="auto"/>
        </w:rPr>
        <w:t xml:space="preserve">, </w:t>
      </w:r>
      <w:r w:rsidR="00E74662">
        <w:rPr>
          <w:sz w:val="23"/>
          <w:szCs w:val="23"/>
        </w:rPr>
        <w:t>анализ на текущото и базовото енергийно потребление</w:t>
      </w:r>
      <w:r w:rsidR="008D45EA" w:rsidRPr="00510C6C">
        <w:rPr>
          <w:color w:val="auto"/>
        </w:rPr>
        <w:t xml:space="preserve">; </w:t>
      </w:r>
    </w:p>
    <w:p w:rsidR="008D45EA" w:rsidRPr="00510C6C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Огледи и измервания за събиране на подробна информация</w:t>
      </w:r>
      <w:r w:rsidR="00E74662">
        <w:rPr>
          <w:color w:val="auto"/>
        </w:rPr>
        <w:t xml:space="preserve">, </w:t>
      </w:r>
      <w:r w:rsidR="00E74662">
        <w:rPr>
          <w:sz w:val="23"/>
          <w:szCs w:val="23"/>
        </w:rPr>
        <w:t>необходима за инженерни изчисления на енергийните характеристики на ограждащите конструкции и елементи на сградата и за енергопреобразуващите процеси и системи;</w:t>
      </w:r>
      <w:r w:rsidR="008D45EA" w:rsidRPr="00510C6C">
        <w:rPr>
          <w:color w:val="auto"/>
        </w:rPr>
        <w:t xml:space="preserve"> </w:t>
      </w:r>
    </w:p>
    <w:p w:rsidR="008D45EA" w:rsidRPr="00510C6C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</w:t>
      </w:r>
      <w:r w:rsidR="00E74662">
        <w:rPr>
          <w:sz w:val="23"/>
          <w:szCs w:val="23"/>
        </w:rPr>
        <w:t>Обработване и детайлизиран анализ на данните, събрани от измерванията в сградата, и систематизирането им по начин, позволяващ изчисляване на енергийните й характеристики в съответствие с методиката от приложение № 3 в наредбата 7 за енергийна ефективност на сгради;</w:t>
      </w:r>
      <w:r w:rsidR="008D45EA" w:rsidRPr="00510C6C">
        <w:rPr>
          <w:color w:val="auto"/>
        </w:rPr>
        <w:t xml:space="preserve"> </w:t>
      </w:r>
    </w:p>
    <w:p w:rsidR="008D45EA" w:rsidRPr="00510C6C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Анализ на съществуващата система за управление на енергопотреблението; </w:t>
      </w:r>
    </w:p>
    <w:p w:rsidR="008D45EA" w:rsidRDefault="00B46120" w:rsidP="00ED3E69">
      <w:pPr>
        <w:pStyle w:val="Default"/>
        <w:ind w:firstLine="708"/>
        <w:jc w:val="both"/>
        <w:rPr>
          <w:sz w:val="23"/>
          <w:szCs w:val="23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</w:t>
      </w:r>
      <w:r w:rsidR="00C45718">
        <w:rPr>
          <w:sz w:val="23"/>
          <w:szCs w:val="23"/>
        </w:rPr>
        <w:t>Изчисляване на енергийните характеристики на сградата и определяне на потенциала за тяхното подобряване;</w:t>
      </w:r>
    </w:p>
    <w:p w:rsidR="009A374E" w:rsidRDefault="00B46120" w:rsidP="00ED3E6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-</w:t>
      </w:r>
      <w:r w:rsidR="009A374E">
        <w:rPr>
          <w:sz w:val="23"/>
          <w:szCs w:val="23"/>
        </w:rPr>
        <w:t xml:space="preserve"> Анализ на възможностите за оползотворяване на енергията от възобновяеми източници и определяне на дела на възобновяемата енергия в общия енергиен баланс на сградата;</w:t>
      </w:r>
    </w:p>
    <w:p w:rsidR="00C45718" w:rsidRPr="00510C6C" w:rsidRDefault="00C45718" w:rsidP="00E11837">
      <w:pPr>
        <w:pStyle w:val="Default"/>
        <w:jc w:val="both"/>
        <w:rPr>
          <w:color w:val="auto"/>
        </w:rPr>
      </w:pPr>
    </w:p>
    <w:p w:rsidR="008D45EA" w:rsidRPr="00ED3E69" w:rsidRDefault="008D45EA" w:rsidP="00ED3E69">
      <w:pPr>
        <w:pStyle w:val="Default"/>
        <w:ind w:firstLine="708"/>
        <w:jc w:val="both"/>
        <w:rPr>
          <w:b/>
          <w:color w:val="auto"/>
        </w:rPr>
      </w:pPr>
      <w:r w:rsidRPr="00ED3E69">
        <w:rPr>
          <w:b/>
          <w:color w:val="auto"/>
        </w:rPr>
        <w:t>Етап на разработване на мерки за повишаване на енергийната ефективност, който</w:t>
      </w:r>
      <w:r w:rsidR="001D0117">
        <w:rPr>
          <w:b/>
          <w:color w:val="auto"/>
        </w:rPr>
        <w:t xml:space="preserve"> да</w:t>
      </w:r>
      <w:r w:rsidRPr="00ED3E69">
        <w:rPr>
          <w:b/>
          <w:color w:val="auto"/>
        </w:rPr>
        <w:t xml:space="preserve"> включва следните дейности: </w:t>
      </w:r>
    </w:p>
    <w:p w:rsidR="008D45EA" w:rsidRPr="00510C6C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Изготвяне на списък от мерки за повишаване на енергийната ефективност</w:t>
      </w:r>
      <w:r w:rsidR="00C5303C">
        <w:rPr>
          <w:color w:val="auto"/>
        </w:rPr>
        <w:t xml:space="preserve">, </w:t>
      </w:r>
      <w:r w:rsidR="00C5303C">
        <w:rPr>
          <w:sz w:val="23"/>
          <w:szCs w:val="23"/>
        </w:rPr>
        <w:t>съобразени с предназначението на сградата</w:t>
      </w:r>
      <w:r w:rsidR="008D45EA" w:rsidRPr="00510C6C">
        <w:rPr>
          <w:color w:val="auto"/>
        </w:rPr>
        <w:t xml:space="preserve">; </w:t>
      </w:r>
    </w:p>
    <w:p w:rsidR="008D45EA" w:rsidRPr="00510C6C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Остойностяване на мерките, определяне на годишния размер на енергоспестяването, подреждане на мерките по показател „срок на откупуване“; </w:t>
      </w:r>
    </w:p>
    <w:p w:rsidR="008D45EA" w:rsidRDefault="00B46120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Формиране на пакети от мерки, определяне на годишния размер на енергоспестяването с отчитане на взаимното влияние на отделните мерки и технико-икономическа оценка на пакетите от мерки; </w:t>
      </w:r>
    </w:p>
    <w:p w:rsidR="009A374E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9A374E">
        <w:rPr>
          <w:color w:val="auto"/>
        </w:rPr>
        <w:t xml:space="preserve"> </w:t>
      </w:r>
      <w:r w:rsidR="009A374E">
        <w:rPr>
          <w:sz w:val="23"/>
          <w:szCs w:val="23"/>
        </w:rPr>
        <w:t>Избор на пакет от енергоспестяващи мерки, съгласуван с възложителя, въз основа на който ще бъде издаден сертификатът за енергийни характеристики на сградата;</w:t>
      </w:r>
    </w:p>
    <w:p w:rsidR="008D45EA" w:rsidRPr="00510C6C" w:rsidRDefault="00432CD4" w:rsidP="00ED3E69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Анализ и оценка на количеството спестени емисии CO</w:t>
      </w:r>
      <w:r w:rsidR="008D45EA" w:rsidRPr="00A42E09">
        <w:rPr>
          <w:color w:val="auto"/>
          <w:vertAlign w:val="subscript"/>
        </w:rPr>
        <w:t>2</w:t>
      </w:r>
      <w:r w:rsidR="008D45EA" w:rsidRPr="00510C6C">
        <w:rPr>
          <w:color w:val="auto"/>
        </w:rPr>
        <w:t xml:space="preserve"> в резултат на разработените мерки за повишаване на енергийната ефективност</w:t>
      </w:r>
      <w:r w:rsidR="009A374E" w:rsidRPr="009A374E">
        <w:rPr>
          <w:sz w:val="23"/>
          <w:szCs w:val="23"/>
        </w:rPr>
        <w:t xml:space="preserve"> </w:t>
      </w:r>
      <w:r w:rsidR="009A374E">
        <w:rPr>
          <w:sz w:val="23"/>
          <w:szCs w:val="23"/>
        </w:rPr>
        <w:t>– оценката</w:t>
      </w:r>
      <w:r w:rsidR="001D0117">
        <w:rPr>
          <w:sz w:val="23"/>
          <w:szCs w:val="23"/>
        </w:rPr>
        <w:t xml:space="preserve"> да</w:t>
      </w:r>
      <w:r w:rsidR="009A374E">
        <w:rPr>
          <w:sz w:val="23"/>
          <w:szCs w:val="23"/>
        </w:rPr>
        <w:t xml:space="preserve"> се извърш</w:t>
      </w:r>
      <w:r w:rsidR="001D0117">
        <w:rPr>
          <w:sz w:val="23"/>
          <w:szCs w:val="23"/>
        </w:rPr>
        <w:t>и</w:t>
      </w:r>
      <w:r w:rsidR="009A374E">
        <w:rPr>
          <w:sz w:val="23"/>
          <w:szCs w:val="23"/>
        </w:rPr>
        <w:t xml:space="preserve"> по потребна енергия и поотделно за всеки от разработените пакети с енергоспестяващи мерки;</w:t>
      </w:r>
      <w:r w:rsidR="008D45EA" w:rsidRPr="00510C6C">
        <w:rPr>
          <w:color w:val="auto"/>
        </w:rPr>
        <w:t xml:space="preserve">. </w:t>
      </w:r>
    </w:p>
    <w:p w:rsidR="008D45EA" w:rsidRPr="00ED3E69" w:rsidRDefault="008D45EA" w:rsidP="00ED3E69">
      <w:pPr>
        <w:pStyle w:val="Default"/>
        <w:ind w:firstLine="708"/>
        <w:jc w:val="both"/>
        <w:rPr>
          <w:b/>
          <w:color w:val="auto"/>
        </w:rPr>
      </w:pPr>
      <w:r w:rsidRPr="00ED3E69">
        <w:rPr>
          <w:b/>
          <w:color w:val="auto"/>
        </w:rPr>
        <w:t>Заключителен етап, който</w:t>
      </w:r>
      <w:r w:rsidR="001D0117">
        <w:rPr>
          <w:b/>
          <w:color w:val="auto"/>
        </w:rPr>
        <w:t xml:space="preserve"> да</w:t>
      </w:r>
      <w:r w:rsidRPr="00ED3E69">
        <w:rPr>
          <w:b/>
          <w:color w:val="auto"/>
        </w:rPr>
        <w:t xml:space="preserve"> включва следните дейности: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Изготвяне на </w:t>
      </w:r>
      <w:r w:rsidR="005D1D65">
        <w:rPr>
          <w:sz w:val="23"/>
          <w:szCs w:val="23"/>
        </w:rPr>
        <w:t>доклад за отразяване на резултатите от обследването</w:t>
      </w:r>
      <w:r w:rsidR="005D1D65" w:rsidRPr="003A2B22">
        <w:rPr>
          <w:sz w:val="23"/>
          <w:szCs w:val="23"/>
        </w:rPr>
        <w:t xml:space="preserve"> </w:t>
      </w:r>
      <w:r w:rsidR="005D1D65">
        <w:rPr>
          <w:sz w:val="23"/>
          <w:szCs w:val="23"/>
        </w:rPr>
        <w:t>за енергийна ефективност и резюме на доклада</w:t>
      </w:r>
      <w:r w:rsidR="005D1D65" w:rsidRPr="003A2B22">
        <w:rPr>
          <w:sz w:val="23"/>
          <w:szCs w:val="23"/>
        </w:rPr>
        <w:t xml:space="preserve"> </w:t>
      </w:r>
      <w:r w:rsidR="005D1D65">
        <w:rPr>
          <w:sz w:val="23"/>
          <w:szCs w:val="23"/>
        </w:rPr>
        <w:t>от извършеното обследване</w:t>
      </w:r>
      <w:r w:rsidR="008D45EA" w:rsidRPr="00510C6C">
        <w:rPr>
          <w:color w:val="auto"/>
        </w:rPr>
        <w:t xml:space="preserve">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Изготвяне на сертификат за енергийни характеристики на сграда</w:t>
      </w:r>
      <w:r w:rsidR="001D0117">
        <w:rPr>
          <w:color w:val="auto"/>
        </w:rPr>
        <w:t>та</w:t>
      </w:r>
      <w:r w:rsidR="008D45EA" w:rsidRPr="00510C6C">
        <w:rPr>
          <w:color w:val="auto"/>
        </w:rPr>
        <w:t xml:space="preserve">; </w:t>
      </w:r>
    </w:p>
    <w:p w:rsidR="008D45EA" w:rsidRDefault="00432CD4" w:rsidP="00ED3E69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Представяне на доклада, резюмето и сертификата на собственика на сградата. </w:t>
      </w:r>
    </w:p>
    <w:p w:rsidR="00ED3E69" w:rsidRPr="00510C6C" w:rsidRDefault="00ED3E69" w:rsidP="00ED3E69">
      <w:pPr>
        <w:pStyle w:val="Default"/>
        <w:ind w:firstLine="708"/>
        <w:jc w:val="both"/>
        <w:rPr>
          <w:color w:val="auto"/>
        </w:rPr>
      </w:pPr>
    </w:p>
    <w:p w:rsidR="008D45EA" w:rsidRPr="00ED3E69" w:rsidRDefault="008D45EA" w:rsidP="00ED3E69">
      <w:pPr>
        <w:pStyle w:val="Default"/>
        <w:ind w:firstLine="708"/>
        <w:jc w:val="both"/>
        <w:rPr>
          <w:b/>
          <w:color w:val="auto"/>
        </w:rPr>
      </w:pPr>
      <w:r w:rsidRPr="00ED3E69">
        <w:rPr>
          <w:b/>
          <w:color w:val="auto"/>
        </w:rPr>
        <w:t>Докладът с резултатите от обследването за енергийна ефективност</w:t>
      </w:r>
      <w:r w:rsidR="001D0117">
        <w:rPr>
          <w:b/>
          <w:color w:val="auto"/>
        </w:rPr>
        <w:t xml:space="preserve"> да</w:t>
      </w:r>
      <w:r w:rsidRPr="00ED3E69">
        <w:rPr>
          <w:b/>
          <w:color w:val="auto"/>
        </w:rPr>
        <w:t xml:space="preserve"> съдържа: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Обща информация за историята на сградата и собствеността, местоположението и адреса, собственика на сградата, лицето, отговорно за възлагане на обследването, неговата длъжност и данни за контакт;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Подробно описание на сградата, включително режими на обитаване, брой обитатели, конструкция, енергоснабдяване, информация за извършвани ремонти, история за извършени предходни обследвания и за и</w:t>
      </w:r>
      <w:r w:rsidR="00F754B7">
        <w:rPr>
          <w:color w:val="auto"/>
        </w:rPr>
        <w:t>зпълнени енергоспестяващи мерки</w:t>
      </w:r>
      <w:r w:rsidR="008D45EA" w:rsidRPr="00510C6C">
        <w:rPr>
          <w:color w:val="auto"/>
        </w:rPr>
        <w:t>;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Анализ и оценка на състоянието на енергийните характеристики на сградните ограждащи конструкции и елементи;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Данни и доказателства за извършени измервания</w:t>
      </w:r>
      <w:r w:rsidR="00961A94">
        <w:rPr>
          <w:color w:val="auto"/>
        </w:rPr>
        <w:t>.</w:t>
      </w:r>
      <w:r w:rsidR="008D45EA" w:rsidRPr="00510C6C">
        <w:rPr>
          <w:color w:val="auto"/>
        </w:rPr>
        <w:t xml:space="preserve"> </w:t>
      </w:r>
      <w:r w:rsidR="00961A94">
        <w:rPr>
          <w:color w:val="auto"/>
        </w:rPr>
        <w:t>А</w:t>
      </w:r>
      <w:r w:rsidR="008D45EA" w:rsidRPr="00510C6C">
        <w:rPr>
          <w:color w:val="auto"/>
        </w:rPr>
        <w:t>нализ и оценка на енергийните характеристики при съществуващото състояние на системите за производство, пренос, разпределение и потребление на енергия в количество и обем, съответстващи на сложността на системите</w:t>
      </w:r>
      <w:r w:rsidR="00961A94">
        <w:rPr>
          <w:color w:val="auto"/>
        </w:rPr>
        <w:t>.</w:t>
      </w:r>
      <w:r w:rsidR="008D45EA" w:rsidRPr="00510C6C">
        <w:rPr>
          <w:color w:val="auto"/>
        </w:rPr>
        <w:t xml:space="preserve"> </w:t>
      </w:r>
      <w:r w:rsidR="00961A94">
        <w:rPr>
          <w:color w:val="auto"/>
        </w:rPr>
        <w:t>У</w:t>
      </w:r>
      <w:r w:rsidR="008D45EA" w:rsidRPr="00510C6C">
        <w:rPr>
          <w:color w:val="auto"/>
        </w:rPr>
        <w:t xml:space="preserve">становяване на техническото им състояние и ефективност;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lastRenderedPageBreak/>
        <w:t>-</w:t>
      </w:r>
      <w:r w:rsidR="008D45EA" w:rsidRPr="00510C6C">
        <w:rPr>
          <w:color w:val="auto"/>
        </w:rPr>
        <w:t xml:space="preserve">. Енергиен баланс на сградата и базово енергопотребление за основните енергоносители;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Клас на енергопотребление въз основа на изчислената стойност на интегрирания енергиен показател „специфичен годишен разход на първична енергия в kWh/m</w:t>
      </w:r>
      <w:r w:rsidR="008D45EA" w:rsidRPr="00CD14F3">
        <w:rPr>
          <w:color w:val="auto"/>
          <w:vertAlign w:val="superscript"/>
        </w:rPr>
        <w:t>2</w:t>
      </w:r>
      <w:r w:rsidR="008D45EA" w:rsidRPr="00510C6C">
        <w:rPr>
          <w:color w:val="auto"/>
        </w:rPr>
        <w:t xml:space="preserve">” по базово енергопотребление;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Оценка на специфичните възможности за намаляване на разхода за енергия;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Подробно описание с технико-икономически анализ на пакетите от мерки за повишаване на енергийната ефективност;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FF0000"/>
          <w:lang w:val="en-US"/>
        </w:rPr>
        <w:t>-</w:t>
      </w:r>
      <w:r w:rsidR="008D45EA" w:rsidRPr="00510C6C">
        <w:rPr>
          <w:color w:val="auto"/>
        </w:rPr>
        <w:t xml:space="preserve"> Клас на енергопотребление въз основа на изчислената стойност на интегрирания енергиен показател „специфичен годишен разход на първична енергия в kWh/m</w:t>
      </w:r>
      <w:r w:rsidR="008D45EA" w:rsidRPr="00CD14F3">
        <w:rPr>
          <w:color w:val="auto"/>
          <w:vertAlign w:val="superscript"/>
        </w:rPr>
        <w:t>2</w:t>
      </w:r>
      <w:r w:rsidR="008D45EA" w:rsidRPr="00510C6C">
        <w:rPr>
          <w:color w:val="auto"/>
        </w:rPr>
        <w:t xml:space="preserve">” в резултат от прилагането на всеки предложен пакет от енергоспестяващи мерки; сравнителен анализ на пакетите от енергоспестяващи мерки; </w:t>
      </w:r>
    </w:p>
    <w:p w:rsidR="008D45EA" w:rsidRPr="00510C6C" w:rsidRDefault="00432CD4" w:rsidP="00ED3E69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Анализ и оценка на годишното количество спестени емисии CO</w:t>
      </w:r>
      <w:r w:rsidR="008D45EA" w:rsidRPr="00CD14F3">
        <w:rPr>
          <w:color w:val="auto"/>
          <w:vertAlign w:val="subscript"/>
        </w:rPr>
        <w:t>2</w:t>
      </w:r>
      <w:r w:rsidR="008D45EA" w:rsidRPr="00510C6C">
        <w:rPr>
          <w:color w:val="auto"/>
        </w:rPr>
        <w:t xml:space="preserve"> в резултат на разработените пакети от мерки за повишаване на енергийната ефективност в сградата; </w:t>
      </w:r>
    </w:p>
    <w:p w:rsidR="008D45EA" w:rsidRPr="00510C6C" w:rsidRDefault="00432CD4" w:rsidP="00ED3E69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Заключение и препоръки, /когато е приложимо/.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</w:p>
    <w:p w:rsidR="008D45EA" w:rsidRPr="00ED3E69" w:rsidRDefault="008D45EA" w:rsidP="00ED3E69">
      <w:pPr>
        <w:pStyle w:val="Default"/>
        <w:ind w:firstLine="708"/>
        <w:jc w:val="both"/>
        <w:rPr>
          <w:b/>
          <w:color w:val="auto"/>
        </w:rPr>
      </w:pPr>
      <w:r w:rsidRPr="00ED3E69">
        <w:rPr>
          <w:b/>
          <w:color w:val="auto"/>
        </w:rPr>
        <w:t>Резюмето</w:t>
      </w:r>
      <w:r w:rsidR="00A50A64">
        <w:rPr>
          <w:b/>
          <w:color w:val="auto"/>
        </w:rPr>
        <w:t xml:space="preserve"> да</w:t>
      </w:r>
      <w:r w:rsidRPr="00ED3E69">
        <w:rPr>
          <w:b/>
          <w:color w:val="auto"/>
        </w:rPr>
        <w:t xml:space="preserve"> съдържа кратка информация относно: </w:t>
      </w:r>
    </w:p>
    <w:p w:rsidR="008D45EA" w:rsidRPr="00510C6C" w:rsidRDefault="00432CD4" w:rsidP="00B93C4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Общи идентификационни данни за сградата, вида собственост, данни за контакт със собственика, клас на енергопотребление, специфичен годишен разход на енергия в kWh/m</w:t>
      </w:r>
      <w:r w:rsidR="008D45EA" w:rsidRPr="003638CC">
        <w:rPr>
          <w:color w:val="auto"/>
          <w:vertAlign w:val="superscript"/>
        </w:rPr>
        <w:t>2</w:t>
      </w:r>
      <w:r w:rsidR="008D45EA" w:rsidRPr="00510C6C">
        <w:rPr>
          <w:color w:val="auto"/>
        </w:rPr>
        <w:t xml:space="preserve">, основни геометрични характеристики, брой обитатели и брой етажи; </w:t>
      </w:r>
    </w:p>
    <w:p w:rsidR="008D45EA" w:rsidRPr="00510C6C" w:rsidRDefault="00432CD4" w:rsidP="00B93C4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Идентификация на изпълнителя на обследването за енергийна ефективност; </w:t>
      </w:r>
    </w:p>
    <w:p w:rsidR="008D45EA" w:rsidRPr="00510C6C" w:rsidRDefault="00432CD4" w:rsidP="00B93C4D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Състояние на сградата към момента на обследването; </w:t>
      </w:r>
    </w:p>
    <w:p w:rsidR="008D45EA" w:rsidRPr="00510C6C" w:rsidRDefault="00432CD4" w:rsidP="00B93C4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Разпределение на потреблението на потребна енергия по видове горива и енергии и по видове системи, потребяващи енергия; </w:t>
      </w:r>
    </w:p>
    <w:p w:rsidR="008D45EA" w:rsidRPr="00510C6C" w:rsidRDefault="00432CD4" w:rsidP="00B93C4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Базово енергопотребление и особености на енергийния баланс на сградата; </w:t>
      </w:r>
    </w:p>
    <w:p w:rsidR="008D45EA" w:rsidRPr="00510C6C" w:rsidRDefault="00432CD4" w:rsidP="00B93C4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Клас, съответстващ на базовото енергопотребление на сградата, и клас </w:t>
      </w:r>
      <w:r w:rsidR="00CF6CF2" w:rsidRPr="00510C6C">
        <w:rPr>
          <w:color w:val="auto"/>
        </w:rPr>
        <w:t xml:space="preserve">на енергопотребление </w:t>
      </w:r>
      <w:r w:rsidR="008D45EA" w:rsidRPr="00510C6C">
        <w:rPr>
          <w:color w:val="auto"/>
        </w:rPr>
        <w:t xml:space="preserve">след изпълнение на </w:t>
      </w:r>
      <w:r w:rsidR="00EB71A5" w:rsidRPr="00510C6C">
        <w:rPr>
          <w:color w:val="auto"/>
        </w:rPr>
        <w:t>енергоспестяващи</w:t>
      </w:r>
      <w:r w:rsidR="00EB71A5">
        <w:rPr>
          <w:color w:val="auto"/>
        </w:rPr>
        <w:t>те</w:t>
      </w:r>
      <w:r w:rsidR="00EB71A5" w:rsidRPr="00510C6C">
        <w:rPr>
          <w:color w:val="auto"/>
        </w:rPr>
        <w:t xml:space="preserve"> мерки </w:t>
      </w:r>
      <w:r w:rsidR="00EB71A5">
        <w:rPr>
          <w:color w:val="auto"/>
        </w:rPr>
        <w:t xml:space="preserve">от избрания </w:t>
      </w:r>
      <w:r w:rsidR="008D45EA" w:rsidRPr="00510C6C">
        <w:rPr>
          <w:color w:val="auto"/>
        </w:rPr>
        <w:t>пакет</w:t>
      </w:r>
      <w:r w:rsidR="00EB71A5">
        <w:rPr>
          <w:color w:val="auto"/>
        </w:rPr>
        <w:t>;</w:t>
      </w:r>
    </w:p>
    <w:p w:rsidR="008D45EA" w:rsidRPr="00510C6C" w:rsidRDefault="00432CD4" w:rsidP="00B93C4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Предлаганите мерки за повишаване на енергийната ефективност, включени в избрания пакет за изпълнение на сградата; </w:t>
      </w:r>
    </w:p>
    <w:p w:rsidR="008D45EA" w:rsidRPr="00510C6C" w:rsidRDefault="00432CD4" w:rsidP="00B93C4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>
        <w:rPr>
          <w:color w:val="auto"/>
        </w:rPr>
        <w:t xml:space="preserve"> </w:t>
      </w:r>
      <w:r w:rsidR="008D45EA" w:rsidRPr="00510C6C">
        <w:rPr>
          <w:color w:val="auto"/>
        </w:rPr>
        <w:t xml:space="preserve">Основни параметри на технико-икономическия анализ на мерките за енергоспестяване; </w:t>
      </w:r>
    </w:p>
    <w:p w:rsidR="008D45EA" w:rsidRPr="00510C6C" w:rsidRDefault="00432CD4" w:rsidP="00B93C4D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Консултантите по енергийна ефективност, извършили обследването (име, фамилия, специалност), дата на изготвяне на резюмето. </w:t>
      </w:r>
    </w:p>
    <w:p w:rsidR="008D45EA" w:rsidRDefault="008D45EA" w:rsidP="00B40444">
      <w:pPr>
        <w:pStyle w:val="Default"/>
        <w:ind w:firstLine="708"/>
        <w:jc w:val="both"/>
        <w:rPr>
          <w:color w:val="auto"/>
        </w:rPr>
      </w:pPr>
      <w:r w:rsidRPr="00510C6C">
        <w:rPr>
          <w:color w:val="auto"/>
        </w:rPr>
        <w:t xml:space="preserve">Резюмето се изготвя по образец – приложение № 2 от Наредба № Е-РД-04-1 от 22 януари 2016г. за обследване за енергийна ефективност , сертифициране и оценка на енергийните спестявания на сгради. </w:t>
      </w:r>
    </w:p>
    <w:p w:rsidR="00F14CB9" w:rsidRPr="00510C6C" w:rsidRDefault="00F14CB9" w:rsidP="00E11837">
      <w:pPr>
        <w:pStyle w:val="Default"/>
        <w:jc w:val="both"/>
        <w:rPr>
          <w:color w:val="auto"/>
        </w:rPr>
      </w:pPr>
    </w:p>
    <w:p w:rsidR="008D45EA" w:rsidRPr="00B92D58" w:rsidRDefault="008D45EA" w:rsidP="00B92D58">
      <w:pPr>
        <w:pStyle w:val="Default"/>
        <w:ind w:firstLine="708"/>
        <w:jc w:val="both"/>
        <w:rPr>
          <w:b/>
          <w:color w:val="auto"/>
        </w:rPr>
      </w:pPr>
      <w:r w:rsidRPr="00B92D58">
        <w:rPr>
          <w:b/>
          <w:color w:val="auto"/>
        </w:rPr>
        <w:t>Сертификатът за енергийни характеристики на сгради в експлоатация</w:t>
      </w:r>
      <w:r w:rsidR="00CF6CF2">
        <w:rPr>
          <w:b/>
          <w:color w:val="auto"/>
        </w:rPr>
        <w:t xml:space="preserve"> да</w:t>
      </w:r>
      <w:r w:rsidRPr="00B92D58">
        <w:rPr>
          <w:b/>
          <w:color w:val="auto"/>
        </w:rPr>
        <w:t xml:space="preserve"> съдържа: </w:t>
      </w:r>
    </w:p>
    <w:p w:rsidR="008D45EA" w:rsidRPr="00B92D58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B92D58">
        <w:rPr>
          <w:color w:val="auto"/>
        </w:rPr>
        <w:t xml:space="preserve"> пореден номер, дата на издаване и срок на валидност на сертификата;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означение, идентифициращо сградата като такава с близко до нулата потребление на енергия;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годината на въвеждане на сградата в експлоатация; </w:t>
      </w:r>
    </w:p>
    <w:p w:rsidR="008D45EA" w:rsidRPr="006831A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6831AC">
        <w:rPr>
          <w:color w:val="auto"/>
        </w:rPr>
        <w:t xml:space="preserve"> срок за освобождаване от данък сгради върху недвижимите имоти по Закона за местните данъци и такси;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общи геометрични характеристики, включително разгъната застроена площ, отопляваната площ и площта на охлаждания обем;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клас на енергопотребление, съответстващ на базовото енергопотребление на сградата, и клас, съответстващ на прогнозираното ниво на енергопотребление след изпълнение на енергоспестяващи мерки в сградата;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lastRenderedPageBreak/>
        <w:t>-</w:t>
      </w:r>
      <w:r w:rsidR="008D45EA" w:rsidRPr="00510C6C">
        <w:rPr>
          <w:color w:val="auto"/>
        </w:rPr>
        <w:t xml:space="preserve"> стойност на интегрираната енергийна характеристика на сградата на годишна база по потребна и по първична енергия в kWh/m</w:t>
      </w:r>
      <w:r w:rsidR="008D45EA" w:rsidRPr="006831AC">
        <w:rPr>
          <w:color w:val="auto"/>
          <w:vertAlign w:val="superscript"/>
        </w:rPr>
        <w:t>2</w:t>
      </w:r>
      <w:r w:rsidR="008D45EA" w:rsidRPr="00510C6C">
        <w:rPr>
          <w:color w:val="auto"/>
        </w:rPr>
        <w:t>, специфичния разход на потребна енергия за отопление, вентилация и битово горещо водоснабдяване в kWh/m</w:t>
      </w:r>
      <w:r w:rsidR="008D45EA" w:rsidRPr="006831AC">
        <w:rPr>
          <w:color w:val="auto"/>
          <w:vertAlign w:val="superscript"/>
        </w:rPr>
        <w:t>2</w:t>
      </w:r>
      <w:r w:rsidR="008D45EA" w:rsidRPr="00510C6C">
        <w:rPr>
          <w:color w:val="auto"/>
        </w:rPr>
        <w:t xml:space="preserve">, общия годишен разход на енергия в MWh, изразен като първична енергия, генерираните от сградата емисии СО2 към момента на издаване на сертификата, еквивалентни на годишния разход на потребна енергия;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разпределение в относителен дял на годишния разход на потребна енергия по компоненти на енергийния баланс на сградата, вкл. дял на енергията от възобновяеми източници;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площ на плътните и прозрачните ограждащи конструкции и елементи, коефициентите на топлопреминаване през ограждащите елементи преди и след изпълнение на енергоспестяващи мерки, включително референтните им стойности за сравнение;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специфични показатели на енергопреобразуващите системи за осигуряване на микроклимата, включително показатели за технологичните процеси за отопление и вентилация, ефективностите на генераторите на топлина и студ в сградата и приложимите норми за сравнение;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дял на енергията от възобновяеми източници, оползотворена и предвидена за оползотворяване в сградата;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използваните енергийни ресурси и генераторите на топлина и студ по видове системи за поддържане на микроклимата в сградата, в системата за осветление и за уредите, потребяващи енергия;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разпределението на годишния разход на потребна енергия по основни компоненти на енергийния баланс на сградата - специфичния годишен разход на потребна енергия за отопление, вентилация, охлаждане, гореща вода, осветление и уреди, потребяващи енергия, в kWh/m</w:t>
      </w:r>
      <w:r w:rsidR="008D45EA" w:rsidRPr="006831AC">
        <w:rPr>
          <w:color w:val="auto"/>
          <w:vertAlign w:val="superscript"/>
        </w:rPr>
        <w:t>2</w:t>
      </w:r>
      <w:r w:rsidR="008D45EA" w:rsidRPr="00510C6C">
        <w:rPr>
          <w:color w:val="auto"/>
        </w:rPr>
        <w:t xml:space="preserve"> и kWh/год.;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отоплителни денградуси;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общ годишен специфичен разход на енергия за отопление и вентилация, изразен като kWh/m</w:t>
      </w:r>
      <w:r w:rsidR="008D45EA" w:rsidRPr="006831AC">
        <w:rPr>
          <w:color w:val="auto"/>
          <w:vertAlign w:val="superscript"/>
        </w:rPr>
        <w:t>3</w:t>
      </w:r>
      <w:r w:rsidR="008D45EA" w:rsidRPr="00510C6C">
        <w:rPr>
          <w:color w:val="auto"/>
        </w:rPr>
        <w:t xml:space="preserve">DD;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базово енергопотребление, представено графично чрез базова линия; </w:t>
      </w:r>
    </w:p>
    <w:p w:rsidR="008D45EA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годишно разпределение на специфичното енергийно потребление, представено графично по компоненти на енергийния баланс на сградата;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технически и икономически параметри на оценените за сградата единични енергоспестяващи мерки и групирането им в пакети, оценените инвестиции, спестена потребна енергия, спестени емисии СО</w:t>
      </w:r>
      <w:r w:rsidR="008D45EA" w:rsidRPr="006831AC">
        <w:rPr>
          <w:color w:val="auto"/>
          <w:vertAlign w:val="subscript"/>
        </w:rPr>
        <w:t>2</w:t>
      </w:r>
      <w:r w:rsidR="008D45EA" w:rsidRPr="00510C6C">
        <w:rPr>
          <w:color w:val="auto"/>
        </w:rPr>
        <w:t>, разходно</w:t>
      </w:r>
      <w:r w:rsidR="00235C21">
        <w:rPr>
          <w:color w:val="auto"/>
        </w:rPr>
        <w:t>-</w:t>
      </w:r>
      <w:r w:rsidR="008D45EA" w:rsidRPr="00510C6C">
        <w:rPr>
          <w:color w:val="auto"/>
        </w:rPr>
        <w:t>ефективен пакет, избран от собственика на сградата измежду препоръчаните за изпълнение пакети, специфичен и общ годишен разход на потребна и на първична енергия след изпълнение на избрания пакет от енергоспестяващи мерки, генерирани емисии СО</w:t>
      </w:r>
      <w:r w:rsidR="008D45EA" w:rsidRPr="006831AC">
        <w:rPr>
          <w:color w:val="auto"/>
          <w:vertAlign w:val="subscript"/>
        </w:rPr>
        <w:t>2</w:t>
      </w:r>
      <w:r w:rsidR="008D45EA" w:rsidRPr="00510C6C">
        <w:rPr>
          <w:color w:val="auto"/>
        </w:rPr>
        <w:t xml:space="preserve"> от сградата след изпълнение на мерките от избран пакет;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други данни и препоръки за сградата - по преценка на лицето, което издава сертификата; </w:t>
      </w:r>
    </w:p>
    <w:p w:rsidR="008D45EA" w:rsidRPr="00510C6C" w:rsidRDefault="00432CD4" w:rsidP="00B92D5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8D45EA" w:rsidRPr="00510C6C">
        <w:rPr>
          <w:color w:val="auto"/>
        </w:rPr>
        <w:t xml:space="preserve"> наименованието на лицето, издало сертификата, и регистрационен номер на удостоверението за вписването му в публичния регистър по чл. 4</w:t>
      </w:r>
      <w:r w:rsidR="003348D2">
        <w:rPr>
          <w:color w:val="auto"/>
        </w:rPr>
        <w:t>4</w:t>
      </w:r>
      <w:r w:rsidR="008D45EA" w:rsidRPr="00510C6C">
        <w:rPr>
          <w:color w:val="auto"/>
        </w:rPr>
        <w:t xml:space="preserve">, ал. 1 ЗЕЕ, име и фамилия на физическото лице с представителна власт, подписало сертификата.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color w:val="auto"/>
        </w:rPr>
        <w:t xml:space="preserve">Предписаните енергоспестяващи мерки в обследването за енергийна ефективност следва да са описани максимално подробно и в максимален обхват, като следва да се предвидят и максимален брой и в максимален обхват необходимите съпътстващи дейности. Избраният пакет от приоритетни енергоспестяващи мерки, предложени с енергийното обследване и съдържащи технически параметри на показателите за разход на енергия ще се използват като технико-икономическото задание за възлагане и разработване на инвестиционен проект, като изготвеното обследване следва да съответства както на ЗЕЕ, така и на ЗУТ. </w:t>
      </w:r>
    </w:p>
    <w:p w:rsidR="00E71D87" w:rsidRDefault="008D45EA" w:rsidP="00E11837">
      <w:pPr>
        <w:pStyle w:val="Default"/>
        <w:jc w:val="both"/>
        <w:rPr>
          <w:color w:val="auto"/>
        </w:rPr>
      </w:pPr>
      <w:r w:rsidRPr="00510C6C">
        <w:rPr>
          <w:color w:val="auto"/>
        </w:rPr>
        <w:t xml:space="preserve">Концепцията за ефективност на разходите е заложена по категоричен начин и в легалната дефиниция на понятието „Енергийна ефективност в сгради“ – това е осигуряването и </w:t>
      </w:r>
      <w:r w:rsidRPr="00510C6C">
        <w:rPr>
          <w:color w:val="auto"/>
        </w:rPr>
        <w:lastRenderedPageBreak/>
        <w:t xml:space="preserve">поддържането на нормативните параметри на микроклимата в сградите с минимални финансови разходи (§ 1, т. 4 от допълнителните разпоредби на ЗЕЕ). </w:t>
      </w:r>
    </w:p>
    <w:p w:rsidR="005D1D65" w:rsidRPr="00B92D58" w:rsidRDefault="00432CD4" w:rsidP="00FC2197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-</w:t>
      </w:r>
      <w:r w:rsidR="001D5967" w:rsidRPr="00B92D58">
        <w:rPr>
          <w:color w:val="auto"/>
        </w:rPr>
        <w:t xml:space="preserve"> </w:t>
      </w:r>
      <w:r w:rsidR="005D1D65" w:rsidRPr="00B92D58">
        <w:rPr>
          <w:color w:val="auto"/>
        </w:rPr>
        <w:t>Сертифицирането за енергийна ефективност удостоверява актуалното състояние на потребление на енергия в сград</w:t>
      </w:r>
      <w:r w:rsidR="006A7208" w:rsidRPr="00B92D58">
        <w:rPr>
          <w:color w:val="auto"/>
        </w:rPr>
        <w:t>а</w:t>
      </w:r>
      <w:r w:rsidR="005D1D65" w:rsidRPr="00B92D58">
        <w:rPr>
          <w:color w:val="auto"/>
        </w:rPr>
        <w:t>т</w:t>
      </w:r>
      <w:r w:rsidR="006A7208" w:rsidRPr="00B92D58">
        <w:rPr>
          <w:color w:val="auto"/>
        </w:rPr>
        <w:t>а към момента на обследването</w:t>
      </w:r>
      <w:r w:rsidR="005D1D65" w:rsidRPr="00B92D58">
        <w:rPr>
          <w:color w:val="auto"/>
        </w:rPr>
        <w:t xml:space="preserve">, енергийните характеристики и съответствието им със скалата на класове на енергопотребление от Наредбата </w:t>
      </w:r>
      <w:r w:rsidR="006A7208" w:rsidRPr="00B92D58">
        <w:rPr>
          <w:color w:val="auto"/>
        </w:rPr>
        <w:t>№7 за енергийна ефективност на сгради.</w:t>
      </w:r>
    </w:p>
    <w:p w:rsidR="005D1D65" w:rsidRDefault="00432CD4" w:rsidP="001D596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-</w:t>
      </w:r>
      <w:r w:rsidR="001D5967">
        <w:rPr>
          <w:sz w:val="23"/>
          <w:szCs w:val="23"/>
        </w:rPr>
        <w:t xml:space="preserve"> Сертификат за енергийни характеристики на сграда в експлоатация се издава от лице по чл. 43, ал. 1, съответно по чл. 43, ал. 2 ЗЕЕ, по образец съгласно приложение № 3 от</w:t>
      </w:r>
      <w:r w:rsidR="001D5967" w:rsidRPr="00510C6C">
        <w:rPr>
          <w:color w:val="auto"/>
        </w:rPr>
        <w:t xml:space="preserve"> Наредба </w:t>
      </w:r>
      <w:r w:rsidR="00B92D58">
        <w:rPr>
          <w:color w:val="auto"/>
        </w:rPr>
        <w:t xml:space="preserve">          </w:t>
      </w:r>
      <w:r w:rsidR="001D5967" w:rsidRPr="00510C6C">
        <w:rPr>
          <w:color w:val="auto"/>
        </w:rPr>
        <w:t>№ Е-РД-04-1 от 22</w:t>
      </w:r>
      <w:r w:rsidR="00B92D58">
        <w:rPr>
          <w:color w:val="auto"/>
        </w:rPr>
        <w:t>.01.</w:t>
      </w:r>
      <w:r w:rsidR="001D5967" w:rsidRPr="00510C6C">
        <w:rPr>
          <w:color w:val="auto"/>
        </w:rPr>
        <w:t>2016 г. за обследване за енергийна ефективност, сертифициране и оценка на енергийните спестявания на сгради</w:t>
      </w:r>
      <w:r w:rsidR="001D5967">
        <w:rPr>
          <w:sz w:val="23"/>
          <w:szCs w:val="23"/>
        </w:rPr>
        <w:t>.</w:t>
      </w:r>
    </w:p>
    <w:p w:rsidR="00541B85" w:rsidRDefault="00541B85" w:rsidP="001D5967">
      <w:pPr>
        <w:pStyle w:val="Default"/>
        <w:ind w:firstLine="708"/>
        <w:jc w:val="both"/>
        <w:rPr>
          <w:color w:val="auto"/>
        </w:rPr>
      </w:pPr>
    </w:p>
    <w:p w:rsidR="00541B85" w:rsidRDefault="00541B85" w:rsidP="001D5967">
      <w:pPr>
        <w:pStyle w:val="Default"/>
        <w:ind w:firstLine="708"/>
        <w:jc w:val="both"/>
        <w:rPr>
          <w:color w:val="auto"/>
        </w:rPr>
      </w:pPr>
      <w:r w:rsidRPr="00541B85">
        <w:rPr>
          <w:b/>
          <w:color w:val="auto"/>
        </w:rPr>
        <w:t>Изготвяне на Декларация по чл.21, ал.2 и Приемо-предавателен протокол по чл.21, ал.3</w:t>
      </w:r>
      <w:r>
        <w:rPr>
          <w:color w:val="auto"/>
        </w:rPr>
        <w:t xml:space="preserve"> от </w:t>
      </w:r>
      <w:r w:rsidRPr="00510C6C">
        <w:rPr>
          <w:color w:val="auto"/>
        </w:rPr>
        <w:t>Наредба № Е-РД-04-1 от 22 януари 2016 г. за обследване за енергийна ефективност, сертифициране и оценка на енергийните спестявания на сгради.</w:t>
      </w:r>
    </w:p>
    <w:p w:rsidR="005D1D65" w:rsidRDefault="005D1D65" w:rsidP="00E11837">
      <w:pPr>
        <w:pStyle w:val="Default"/>
        <w:jc w:val="both"/>
        <w:rPr>
          <w:color w:val="auto"/>
        </w:rPr>
      </w:pPr>
    </w:p>
    <w:p w:rsidR="00744D94" w:rsidRPr="00744D94" w:rsidRDefault="00744D94" w:rsidP="00744D94">
      <w:pPr>
        <w:widowControl w:val="0"/>
        <w:autoSpaceDE w:val="0"/>
        <w:autoSpaceDN w:val="0"/>
        <w:spacing w:before="132"/>
        <w:ind w:left="130" w:firstLine="578"/>
        <w:rPr>
          <w:b/>
          <w:lang w:bidi="bg-BG"/>
        </w:rPr>
      </w:pPr>
      <w:r w:rsidRPr="00744D94">
        <w:rPr>
          <w:b/>
          <w:lang w:bidi="bg-BG"/>
        </w:rPr>
        <w:t>Изисквания за представяне на крайния продукт</w:t>
      </w:r>
    </w:p>
    <w:p w:rsidR="00744D94" w:rsidRPr="00744D94" w:rsidRDefault="00744D94" w:rsidP="00744D94">
      <w:pPr>
        <w:widowControl w:val="0"/>
        <w:autoSpaceDE w:val="0"/>
        <w:autoSpaceDN w:val="0"/>
        <w:spacing w:before="132"/>
        <w:ind w:left="130" w:firstLine="578"/>
        <w:rPr>
          <w:lang w:bidi="bg-BG"/>
        </w:rPr>
      </w:pPr>
      <w:r w:rsidRPr="00744D94">
        <w:rPr>
          <w:lang w:bidi="bg-BG"/>
        </w:rPr>
        <w:t>Резултатите от извършените дейности се предават на възложителя на български език:</w:t>
      </w:r>
    </w:p>
    <w:p w:rsidR="00744D94" w:rsidRPr="00744D94" w:rsidRDefault="00744D94" w:rsidP="00744D94">
      <w:pPr>
        <w:widowControl w:val="0"/>
        <w:tabs>
          <w:tab w:val="left" w:pos="850"/>
          <w:tab w:val="left" w:pos="851"/>
        </w:tabs>
        <w:autoSpaceDE w:val="0"/>
        <w:autoSpaceDN w:val="0"/>
        <w:spacing w:before="139"/>
        <w:ind w:right="199"/>
      </w:pPr>
      <w:r w:rsidRPr="00744D94">
        <w:tab/>
        <w:t xml:space="preserve">на хартиен носител – в </w:t>
      </w:r>
      <w:r w:rsidRPr="00744D94">
        <w:rPr>
          <w:spacing w:val="2"/>
        </w:rPr>
        <w:t xml:space="preserve">папки, комплектовани </w:t>
      </w:r>
      <w:r w:rsidRPr="00744D94">
        <w:t xml:space="preserve">в 3 </w:t>
      </w:r>
      <w:r w:rsidRPr="00744D94">
        <w:rPr>
          <w:spacing w:val="2"/>
        </w:rPr>
        <w:t xml:space="preserve">оригинални екземпляра </w:t>
      </w:r>
      <w:r w:rsidRPr="00744D94">
        <w:t xml:space="preserve">и 2 </w:t>
      </w:r>
      <w:r w:rsidRPr="00744D94">
        <w:rPr>
          <w:spacing w:val="2"/>
        </w:rPr>
        <w:t xml:space="preserve">копия, заверени </w:t>
      </w:r>
      <w:r w:rsidRPr="00744D94">
        <w:t>„Вярно с</w:t>
      </w:r>
      <w:r w:rsidRPr="00744D94">
        <w:rPr>
          <w:spacing w:val="14"/>
        </w:rPr>
        <w:t xml:space="preserve"> </w:t>
      </w:r>
      <w:r w:rsidRPr="00744D94">
        <w:rPr>
          <w:spacing w:val="2"/>
        </w:rPr>
        <w:t>оригинала”</w:t>
      </w:r>
    </w:p>
    <w:p w:rsidR="00744D94" w:rsidRPr="00744D94" w:rsidRDefault="00744D94" w:rsidP="00744D94">
      <w:pPr>
        <w:widowControl w:val="0"/>
        <w:tabs>
          <w:tab w:val="left" w:pos="850"/>
          <w:tab w:val="left" w:pos="851"/>
        </w:tabs>
        <w:autoSpaceDE w:val="0"/>
        <w:autoSpaceDN w:val="0"/>
        <w:spacing w:before="12"/>
        <w:ind w:right="4594"/>
      </w:pPr>
      <w:r w:rsidRPr="00744D94">
        <w:rPr>
          <w:spacing w:val="2"/>
        </w:rPr>
        <w:tab/>
        <w:t xml:space="preserve">електронна </w:t>
      </w:r>
      <w:r w:rsidRPr="00744D94">
        <w:t xml:space="preserve">версия </w:t>
      </w:r>
      <w:r w:rsidRPr="00744D94">
        <w:rPr>
          <w:spacing w:val="2"/>
        </w:rPr>
        <w:t xml:space="preserve">на </w:t>
      </w:r>
      <w:r w:rsidRPr="00744D94">
        <w:t>CD - 1 екземпляр.</w:t>
      </w:r>
    </w:p>
    <w:p w:rsidR="00744D94" w:rsidRPr="00744D94" w:rsidRDefault="00744D94" w:rsidP="00744D94">
      <w:pPr>
        <w:widowControl w:val="0"/>
        <w:autoSpaceDE w:val="0"/>
        <w:autoSpaceDN w:val="0"/>
        <w:spacing w:before="12"/>
        <w:ind w:right="4594"/>
      </w:pPr>
      <w:r w:rsidRPr="00744D94">
        <w:tab/>
        <w:t>Софтуерна</w:t>
      </w:r>
      <w:r w:rsidRPr="00744D94">
        <w:rPr>
          <w:spacing w:val="-2"/>
        </w:rPr>
        <w:t xml:space="preserve"> </w:t>
      </w:r>
      <w:r w:rsidRPr="00744D94">
        <w:t>съвместимост:</w:t>
      </w:r>
    </w:p>
    <w:p w:rsidR="00744D94" w:rsidRPr="00744D94" w:rsidRDefault="00744D94" w:rsidP="00744D94">
      <w:pPr>
        <w:widowControl w:val="0"/>
        <w:tabs>
          <w:tab w:val="left" w:pos="836"/>
          <w:tab w:val="left" w:pos="837"/>
        </w:tabs>
        <w:autoSpaceDE w:val="0"/>
        <w:autoSpaceDN w:val="0"/>
        <w:spacing w:before="13"/>
      </w:pPr>
      <w:r w:rsidRPr="00744D94">
        <w:tab/>
        <w:t>Microsoft Office</w:t>
      </w:r>
      <w:r w:rsidRPr="00744D94">
        <w:rPr>
          <w:spacing w:val="-2"/>
        </w:rPr>
        <w:t xml:space="preserve"> </w:t>
      </w:r>
    </w:p>
    <w:p w:rsidR="00744D94" w:rsidRPr="00744D94" w:rsidRDefault="00744D94" w:rsidP="00744D94">
      <w:pPr>
        <w:widowControl w:val="0"/>
        <w:tabs>
          <w:tab w:val="left" w:pos="836"/>
          <w:tab w:val="left" w:pos="837"/>
        </w:tabs>
        <w:autoSpaceDE w:val="0"/>
        <w:autoSpaceDN w:val="0"/>
        <w:spacing w:before="139"/>
      </w:pPr>
      <w:r w:rsidRPr="00744D94">
        <w:tab/>
        <w:t xml:space="preserve">AutoCAD </w:t>
      </w:r>
    </w:p>
    <w:p w:rsidR="00744D94" w:rsidRPr="00744D94" w:rsidRDefault="00744D94" w:rsidP="00744D94">
      <w:pPr>
        <w:widowControl w:val="0"/>
        <w:autoSpaceDE w:val="0"/>
        <w:autoSpaceDN w:val="0"/>
        <w:spacing w:before="136"/>
        <w:ind w:left="116" w:right="116" w:firstLine="592"/>
        <w:jc w:val="both"/>
        <w:rPr>
          <w:lang w:bidi="bg-BG"/>
        </w:rPr>
      </w:pPr>
      <w:r w:rsidRPr="00744D94">
        <w:rPr>
          <w:lang w:bidi="bg-BG"/>
        </w:rPr>
        <w:t>Изпълнителят представя на Възложителя завършен краен продукт, като съставя приемо- предавателен протокол и акт за изплащане на извършените дейности, ако са изпълнени изискванията по техническата спецификация.</w:t>
      </w:r>
    </w:p>
    <w:p w:rsidR="00744D94" w:rsidRPr="00744D94" w:rsidRDefault="00744D94" w:rsidP="00744D94">
      <w:pPr>
        <w:widowControl w:val="0"/>
        <w:autoSpaceDE w:val="0"/>
        <w:autoSpaceDN w:val="0"/>
        <w:spacing w:before="70"/>
        <w:ind w:left="116" w:right="117" w:firstLine="592"/>
        <w:jc w:val="both"/>
        <w:rPr>
          <w:lang w:bidi="bg-BG"/>
        </w:rPr>
      </w:pPr>
      <w:r w:rsidRPr="00744D94">
        <w:rPr>
          <w:lang w:bidi="bg-BG"/>
        </w:rPr>
        <w:t>В случаите, когато Възложителят установи, че представеният краен продукт не отговаря на изискванията на техническата спецификация и/или има неточности/пропуски/грешки, дава писмени предписания за корекции и допълнения, които Изпълнителят следва да извърши в срок от 5 /пет/ работни дни.</w:t>
      </w:r>
    </w:p>
    <w:p w:rsidR="00744D94" w:rsidRDefault="00744D94" w:rsidP="00E71D87">
      <w:pPr>
        <w:pStyle w:val="1"/>
        <w:shd w:val="clear" w:color="auto" w:fill="auto"/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11837" w:rsidRPr="00E11837" w:rsidRDefault="00882F22" w:rsidP="00D2116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bCs/>
          <w:lang w:eastAsia="en-US"/>
        </w:rPr>
      </w:pPr>
      <w:r>
        <w:rPr>
          <w:b/>
          <w:bCs/>
          <w:lang w:val="en-US" w:eastAsia="en-US"/>
        </w:rPr>
        <w:t xml:space="preserve">III. </w:t>
      </w:r>
      <w:r w:rsidR="00E11837" w:rsidRPr="00E11837">
        <w:rPr>
          <w:b/>
          <w:bCs/>
          <w:lang w:eastAsia="en-US"/>
        </w:rPr>
        <w:t>Минимални изисквания за техническите възможности и/или квалификация и специфичен опит на участниците:</w:t>
      </w:r>
    </w:p>
    <w:p w:rsidR="00B93C4D" w:rsidRDefault="00E11837" w:rsidP="00D8608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  <w:r w:rsidRPr="00E11837">
        <w:rPr>
          <w:lang w:eastAsia="en-US"/>
        </w:rPr>
        <w:t>Посочените по-долу изисквания са определени от възложителя като минимални за доказване на техническите възможности и/или квалификация и специфичен опит на участниците да изпълнят обществената поръчка с необходимата ефективност и качество</w:t>
      </w:r>
    </w:p>
    <w:p w:rsidR="00E11837" w:rsidRPr="00E11837" w:rsidRDefault="00E11837" w:rsidP="00D8608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  <w:r w:rsidRPr="0016300E">
        <w:rPr>
          <w:lang w:eastAsia="en-US"/>
        </w:rPr>
        <w:t xml:space="preserve">Всеки участник </w:t>
      </w:r>
      <w:r w:rsidRPr="0016300E">
        <w:rPr>
          <w:bCs/>
          <w:lang w:eastAsia="en-US"/>
        </w:rPr>
        <w:t>трябва да</w:t>
      </w:r>
      <w:r w:rsidR="0016300E">
        <w:rPr>
          <w:b/>
          <w:bCs/>
          <w:lang w:eastAsia="en-US"/>
        </w:rPr>
        <w:t xml:space="preserve"> </w:t>
      </w:r>
      <w:r w:rsidRPr="00E11837">
        <w:rPr>
          <w:lang w:eastAsia="en-US"/>
        </w:rPr>
        <w:t>е изпълнил през последните 3 (три) години (201</w:t>
      </w:r>
      <w:r w:rsidR="003E02A2">
        <w:rPr>
          <w:lang w:eastAsia="en-US"/>
        </w:rPr>
        <w:t>8</w:t>
      </w:r>
      <w:r w:rsidRPr="00E11837">
        <w:rPr>
          <w:lang w:eastAsia="en-US"/>
        </w:rPr>
        <w:t>г.,201</w:t>
      </w:r>
      <w:r w:rsidR="003E02A2">
        <w:rPr>
          <w:lang w:eastAsia="en-US"/>
        </w:rPr>
        <w:t>7</w:t>
      </w:r>
      <w:r w:rsidRPr="00E11837">
        <w:rPr>
          <w:lang w:eastAsia="en-US"/>
        </w:rPr>
        <w:t>г. и 201</w:t>
      </w:r>
      <w:r w:rsidR="003E02A2">
        <w:rPr>
          <w:lang w:eastAsia="en-US"/>
        </w:rPr>
        <w:t>6</w:t>
      </w:r>
      <w:r w:rsidRPr="00E11837">
        <w:rPr>
          <w:lang w:eastAsia="en-US"/>
        </w:rPr>
        <w:t xml:space="preserve">), считано от датата на подаване на офертата, най-малко </w:t>
      </w:r>
      <w:r w:rsidRPr="00E11837">
        <w:rPr>
          <w:b/>
          <w:bCs/>
          <w:lang w:eastAsia="en-US"/>
        </w:rPr>
        <w:t>1 (една) услуга за обследване за енергийна ефективност</w:t>
      </w:r>
      <w:r w:rsidRPr="00E11837">
        <w:rPr>
          <w:lang w:eastAsia="en-US"/>
        </w:rPr>
        <w:t xml:space="preserve"> и сертифициране на сгради, съгласно изискванията на ЗЕЕ, или сходни с този предмет, като обхватът на услугата трябва да включва сгради с обща РЗП не по-малко от </w:t>
      </w:r>
      <w:r w:rsidRPr="00E11837">
        <w:rPr>
          <w:b/>
          <w:bCs/>
          <w:lang w:eastAsia="en-US"/>
        </w:rPr>
        <w:t>1000 m</w:t>
      </w:r>
      <w:r w:rsidRPr="00E11837">
        <w:rPr>
          <w:b/>
          <w:bCs/>
          <w:vertAlign w:val="superscript"/>
          <w:lang w:eastAsia="en-US"/>
        </w:rPr>
        <w:t>2</w:t>
      </w:r>
      <w:r w:rsidRPr="00E11837">
        <w:rPr>
          <w:lang w:eastAsia="en-US"/>
        </w:rPr>
        <w:t xml:space="preserve"> в рамките на един договор. </w:t>
      </w:r>
    </w:p>
    <w:p w:rsidR="00E11837" w:rsidRPr="00E11837" w:rsidRDefault="00E11837" w:rsidP="00D8608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  <w:r w:rsidRPr="00E11837">
        <w:rPr>
          <w:lang w:eastAsia="en-US"/>
        </w:rPr>
        <w:t>Договорите за извършване на услугите може да са стартирали преди</w:t>
      </w:r>
      <w:r w:rsidR="0016300E">
        <w:rPr>
          <w:lang w:eastAsia="en-US"/>
        </w:rPr>
        <w:t xml:space="preserve"> тригодишния срок</w:t>
      </w:r>
      <w:r w:rsidRPr="00E11837">
        <w:rPr>
          <w:lang w:eastAsia="en-US"/>
        </w:rPr>
        <w:t>., но трябва да са завършени през последните 3 (три) години, считано от датата на подаване на офертата.</w:t>
      </w:r>
    </w:p>
    <w:p w:rsidR="00E11837" w:rsidRDefault="00E11837" w:rsidP="00E11837">
      <w:pPr>
        <w:widowControl w:val="0"/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E11837">
        <w:rPr>
          <w:i/>
          <w:iCs/>
          <w:u w:val="single"/>
          <w:lang w:eastAsia="en-US"/>
        </w:rPr>
        <w:t>Забележка:</w:t>
      </w:r>
      <w:r w:rsidRPr="00E11837">
        <w:rPr>
          <w:lang w:eastAsia="en-US"/>
        </w:rPr>
        <w:t xml:space="preserve">  Под </w:t>
      </w:r>
      <w:r w:rsidRPr="00E11837">
        <w:rPr>
          <w:b/>
          <w:bCs/>
          <w:lang w:eastAsia="en-US"/>
        </w:rPr>
        <w:t>„сходни с предмета на поръчката“</w:t>
      </w:r>
      <w:r w:rsidRPr="00E11837">
        <w:rPr>
          <w:lang w:eastAsia="en-US"/>
        </w:rPr>
        <w:t xml:space="preserve"> следва да се разбират услуги за обследване за енергийна ефективност, сертифициране на сгради, съгласно изискванията на ЗЕЕ и ЗУТ на обществени сгради и/или сгради от образователната инфраструктура и/или жилищни сгради с РЗП не по-малко от </w:t>
      </w:r>
      <w:r w:rsidRPr="00E11837">
        <w:rPr>
          <w:b/>
          <w:bCs/>
          <w:lang w:eastAsia="en-US"/>
        </w:rPr>
        <w:t>1000 m</w:t>
      </w:r>
      <w:r w:rsidRPr="00E11837">
        <w:rPr>
          <w:b/>
          <w:bCs/>
          <w:vertAlign w:val="superscript"/>
          <w:lang w:eastAsia="en-US"/>
        </w:rPr>
        <w:t>2</w:t>
      </w:r>
      <w:r w:rsidRPr="00E11837">
        <w:rPr>
          <w:b/>
          <w:bCs/>
          <w:lang w:eastAsia="en-US"/>
        </w:rPr>
        <w:t>.</w:t>
      </w:r>
      <w:r w:rsidRPr="00E11837">
        <w:rPr>
          <w:lang w:eastAsia="en-US"/>
        </w:rPr>
        <w:t xml:space="preserve"> </w:t>
      </w:r>
    </w:p>
    <w:p w:rsidR="00744D94" w:rsidRPr="00E11837" w:rsidRDefault="00744D94" w:rsidP="00E11837">
      <w:pPr>
        <w:widowControl w:val="0"/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E11837" w:rsidRPr="00E11837" w:rsidRDefault="00A36A1D" w:rsidP="00D2116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  <w:r>
        <w:rPr>
          <w:b/>
          <w:bCs/>
          <w:lang w:val="en-US" w:eastAsia="en-US"/>
        </w:rPr>
        <w:t>-</w:t>
      </w:r>
      <w:r w:rsidR="00E11837" w:rsidRPr="00E11837">
        <w:rPr>
          <w:lang w:eastAsia="en-US"/>
        </w:rPr>
        <w:t xml:space="preserve"> Участникът следва да има въведена система за управление на качеството. </w:t>
      </w:r>
    </w:p>
    <w:p w:rsidR="00E11837" w:rsidRPr="00E11837" w:rsidRDefault="00034E01" w:rsidP="00E11837">
      <w:pPr>
        <w:widowControl w:val="0"/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rPr>
          <w:lang w:eastAsia="en-US"/>
        </w:rPr>
        <w:t>И</w:t>
      </w:r>
      <w:r w:rsidR="00E11837" w:rsidRPr="00B62F26">
        <w:rPr>
          <w:lang w:eastAsia="en-US"/>
        </w:rPr>
        <w:t>зискване</w:t>
      </w:r>
      <w:r>
        <w:rPr>
          <w:lang w:eastAsia="en-US"/>
        </w:rPr>
        <w:t>то</w:t>
      </w:r>
      <w:r w:rsidR="00E11837" w:rsidRPr="00B62F26">
        <w:rPr>
          <w:lang w:eastAsia="en-US"/>
        </w:rPr>
        <w:t xml:space="preserve"> </w:t>
      </w:r>
      <w:r w:rsidR="00E11837" w:rsidRPr="00E11837">
        <w:rPr>
          <w:lang w:eastAsia="en-US"/>
        </w:rPr>
        <w:t xml:space="preserve">се доказва с представяне на заверено от участника копие на сертификат </w:t>
      </w:r>
      <w:r w:rsidR="00E11837" w:rsidRPr="00E11837">
        <w:rPr>
          <w:b/>
          <w:lang w:eastAsia="en-US"/>
        </w:rPr>
        <w:t>ISO 9001:2015</w:t>
      </w:r>
      <w:r w:rsidR="00E11837" w:rsidRPr="00E11837">
        <w:rPr>
          <w:lang w:eastAsia="en-US"/>
        </w:rPr>
        <w:t xml:space="preserve"> или еквивалент за извършване на същата или сходна с</w:t>
      </w:r>
      <w:r>
        <w:rPr>
          <w:lang w:eastAsia="en-US"/>
        </w:rPr>
        <w:t xml:space="preserve"> предмета на поръчката дейности</w:t>
      </w:r>
      <w:r w:rsidR="00E11837" w:rsidRPr="00E11837">
        <w:rPr>
          <w:lang w:eastAsia="en-US"/>
        </w:rPr>
        <w:t>. Сертификатът следва да бъде с обхват енергийно обследване на сгради и оценка на инвестиционни проекти, същият трябва да е валиден за периода на договора. В случай, че валидността на сертификата изтича през периода на договора, то участникът следва да представи Декларация, че ще поднови валидността на сертификата</w:t>
      </w:r>
      <w:r w:rsidR="00B62F26">
        <w:rPr>
          <w:lang w:eastAsia="en-US"/>
        </w:rPr>
        <w:t xml:space="preserve"> </w:t>
      </w:r>
      <w:r w:rsidR="00E11837" w:rsidRPr="00B62F26">
        <w:rPr>
          <w:lang w:eastAsia="en-US"/>
        </w:rPr>
        <w:t xml:space="preserve">за периода на </w:t>
      </w:r>
      <w:r w:rsidR="00B62F26" w:rsidRPr="00B62F26">
        <w:rPr>
          <w:lang w:eastAsia="en-US"/>
        </w:rPr>
        <w:t>договора</w:t>
      </w:r>
      <w:r w:rsidR="00E11837" w:rsidRPr="00B62F26">
        <w:rPr>
          <w:lang w:eastAsia="en-US"/>
        </w:rPr>
        <w:t>.</w:t>
      </w:r>
    </w:p>
    <w:p w:rsidR="00E11837" w:rsidRPr="00E11837" w:rsidRDefault="00A36A1D" w:rsidP="00D2116A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lang w:eastAsia="en-US"/>
        </w:rPr>
      </w:pPr>
      <w:r>
        <w:rPr>
          <w:b/>
          <w:bCs/>
          <w:lang w:val="en-US" w:eastAsia="en-US"/>
        </w:rPr>
        <w:t>-</w:t>
      </w:r>
      <w:r w:rsidR="00E11837" w:rsidRPr="00E11837">
        <w:rPr>
          <w:b/>
          <w:bCs/>
          <w:lang w:eastAsia="en-US"/>
        </w:rPr>
        <w:t xml:space="preserve"> </w:t>
      </w:r>
      <w:r w:rsidR="00E11837" w:rsidRPr="00E11837">
        <w:rPr>
          <w:bCs/>
          <w:lang w:eastAsia="en-US"/>
        </w:rPr>
        <w:t>Участникът следва да разполага със следния квалифициран персонал:</w:t>
      </w:r>
    </w:p>
    <w:p w:rsidR="00E11837" w:rsidRPr="00E11837" w:rsidRDefault="00E11837" w:rsidP="00E71D87">
      <w:pPr>
        <w:numPr>
          <w:ilvl w:val="0"/>
          <w:numId w:val="28"/>
        </w:numPr>
        <w:spacing w:line="23" w:lineRule="atLeast"/>
        <w:ind w:left="0" w:firstLine="0"/>
        <w:contextualSpacing/>
        <w:jc w:val="both"/>
        <w:rPr>
          <w:b/>
        </w:rPr>
      </w:pPr>
      <w:r w:rsidRPr="00E11837">
        <w:rPr>
          <w:b/>
        </w:rPr>
        <w:t>Екип за извършване на енергийното обследване:</w:t>
      </w:r>
    </w:p>
    <w:p w:rsidR="00E11837" w:rsidRDefault="00A36A1D" w:rsidP="00B62F26">
      <w:pPr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  <w:r>
        <w:rPr>
          <w:b/>
          <w:bCs/>
          <w:lang w:val="en-US" w:eastAsia="en-US"/>
        </w:rPr>
        <w:t>-</w:t>
      </w:r>
      <w:r w:rsidR="00E11837" w:rsidRPr="00E11837">
        <w:rPr>
          <w:b/>
          <w:bCs/>
          <w:lang w:eastAsia="en-US"/>
        </w:rPr>
        <w:t xml:space="preserve"> </w:t>
      </w:r>
      <w:r w:rsidR="00E11837" w:rsidRPr="00E11837">
        <w:rPr>
          <w:lang w:eastAsia="en-US"/>
        </w:rPr>
        <w:t>Всеки участник в поръчката трябва да разполага с екип от минимум трима експерти, които ще извършват обследване за енергийна ефективност и сертифициране на сград</w:t>
      </w:r>
      <w:r w:rsidR="00034E01">
        <w:rPr>
          <w:lang w:eastAsia="en-US"/>
        </w:rPr>
        <w:t>а</w:t>
      </w:r>
      <w:r w:rsidR="00E11837" w:rsidRPr="00E11837">
        <w:rPr>
          <w:lang w:eastAsia="en-US"/>
        </w:rPr>
        <w:t>т</w:t>
      </w:r>
      <w:r w:rsidR="00034E01">
        <w:rPr>
          <w:lang w:eastAsia="en-US"/>
        </w:rPr>
        <w:t>а</w:t>
      </w:r>
      <w:r w:rsidR="00E11837" w:rsidRPr="00E11837">
        <w:rPr>
          <w:lang w:eastAsia="en-US"/>
        </w:rPr>
        <w:t xml:space="preserve">, съгласно </w:t>
      </w:r>
      <w:r w:rsidR="00E11837" w:rsidRPr="002F46AB">
        <w:rPr>
          <w:lang w:eastAsia="en-US"/>
        </w:rPr>
        <w:t xml:space="preserve">чл. </w:t>
      </w:r>
      <w:r w:rsidR="00300AC8" w:rsidRPr="002F46AB">
        <w:rPr>
          <w:lang w:eastAsia="en-US"/>
        </w:rPr>
        <w:t>44</w:t>
      </w:r>
      <w:r w:rsidR="00FC38DB" w:rsidRPr="002F46AB">
        <w:rPr>
          <w:lang w:eastAsia="en-US"/>
        </w:rPr>
        <w:t>,</w:t>
      </w:r>
      <w:r w:rsidR="00E11837" w:rsidRPr="002F46AB">
        <w:rPr>
          <w:lang w:eastAsia="en-US"/>
        </w:rPr>
        <w:t xml:space="preserve"> ал 9 от ЗЕЕ</w:t>
      </w:r>
      <w:r w:rsidR="00E11837" w:rsidRPr="00E11837">
        <w:rPr>
          <w:lang w:eastAsia="en-US"/>
        </w:rPr>
        <w:t xml:space="preserve">, в това число да са спазени изискванията </w:t>
      </w:r>
      <w:r w:rsidR="00E11837" w:rsidRPr="002F46AB">
        <w:rPr>
          <w:lang w:eastAsia="en-US"/>
        </w:rPr>
        <w:t xml:space="preserve">на чл. </w:t>
      </w:r>
      <w:r w:rsidR="00300AC8" w:rsidRPr="002F46AB">
        <w:rPr>
          <w:lang w:eastAsia="en-US"/>
        </w:rPr>
        <w:t>4</w:t>
      </w:r>
      <w:r w:rsidR="00E11837" w:rsidRPr="002F46AB">
        <w:rPr>
          <w:lang w:eastAsia="en-US"/>
        </w:rPr>
        <w:t xml:space="preserve">3 ал. 4 и </w:t>
      </w:r>
      <w:r w:rsidR="00300AC8" w:rsidRPr="002F46AB">
        <w:rPr>
          <w:lang w:eastAsia="en-US"/>
        </w:rPr>
        <w:t xml:space="preserve">ал. </w:t>
      </w:r>
      <w:r w:rsidR="00E11837" w:rsidRPr="002F46AB">
        <w:rPr>
          <w:lang w:eastAsia="en-US"/>
        </w:rPr>
        <w:t>5 от ЗЕЕ.</w:t>
      </w:r>
    </w:p>
    <w:p w:rsidR="00882F22" w:rsidRDefault="00882F22" w:rsidP="00B62F26">
      <w:pPr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</w:p>
    <w:p w:rsidR="00B93C4D" w:rsidRDefault="00B93C4D" w:rsidP="00B93C4D">
      <w:pPr>
        <w:pStyle w:val="Default"/>
        <w:tabs>
          <w:tab w:val="left" w:pos="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  <w:r w:rsidR="00882F22">
        <w:rPr>
          <w:b/>
          <w:color w:val="auto"/>
          <w:lang w:val="en-US"/>
        </w:rPr>
        <w:t xml:space="preserve">IV. </w:t>
      </w:r>
      <w:r w:rsidR="00E11837" w:rsidRPr="00E11837">
        <w:rPr>
          <w:b/>
          <w:color w:val="auto"/>
        </w:rPr>
        <w:t>Прогнозна стойност на поръчката</w:t>
      </w:r>
    </w:p>
    <w:p w:rsidR="00692135" w:rsidRDefault="00B93C4D" w:rsidP="00692135">
      <w:pPr>
        <w:pStyle w:val="Default"/>
        <w:tabs>
          <w:tab w:val="left" w:pos="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  <w:r w:rsidR="00E11837" w:rsidRPr="00E11837">
        <w:rPr>
          <w:color w:val="auto"/>
        </w:rPr>
        <w:t xml:space="preserve">Прогнозната стойност на поръчката се определя в български лева, </w:t>
      </w:r>
      <w:r w:rsidR="00E11837">
        <w:rPr>
          <w:color w:val="auto"/>
        </w:rPr>
        <w:t>с</w:t>
      </w:r>
      <w:r w:rsidR="00E11837" w:rsidRPr="00E11837">
        <w:rPr>
          <w:color w:val="auto"/>
        </w:rPr>
        <w:t xml:space="preserve"> ДДС и е максимална.</w:t>
      </w:r>
    </w:p>
    <w:p w:rsidR="00692135" w:rsidRDefault="00692135" w:rsidP="00692135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b/>
          <w:color w:val="auto"/>
        </w:rPr>
        <w:tab/>
      </w:r>
      <w:r w:rsidR="00E11837" w:rsidRPr="00E11837">
        <w:rPr>
          <w:color w:val="auto"/>
        </w:rPr>
        <w:t xml:space="preserve">Прогнозната стойност на настоящата обществена поръчка е </w:t>
      </w:r>
      <w:r w:rsidR="00E7505C">
        <w:rPr>
          <w:color w:val="auto"/>
          <w:lang w:val="en-US"/>
        </w:rPr>
        <w:t>7500</w:t>
      </w:r>
      <w:r w:rsidR="00E11837" w:rsidRPr="00E11837">
        <w:rPr>
          <w:color w:val="auto"/>
        </w:rPr>
        <w:t xml:space="preserve"> лв.</w:t>
      </w:r>
      <w:r w:rsidR="00E11837">
        <w:rPr>
          <w:color w:val="auto"/>
        </w:rPr>
        <w:t xml:space="preserve"> </w:t>
      </w:r>
      <w:r w:rsidR="00E7505C">
        <w:rPr>
          <w:color w:val="auto"/>
        </w:rPr>
        <w:t>(седем</w:t>
      </w:r>
      <w:r w:rsidR="00E11837">
        <w:rPr>
          <w:color w:val="auto"/>
        </w:rPr>
        <w:t xml:space="preserve"> хиляди</w:t>
      </w:r>
      <w:r w:rsidR="00E7505C">
        <w:rPr>
          <w:color w:val="auto"/>
        </w:rPr>
        <w:t xml:space="preserve"> и петстотин</w:t>
      </w:r>
      <w:r w:rsidR="00E11837">
        <w:rPr>
          <w:color w:val="auto"/>
        </w:rPr>
        <w:t xml:space="preserve"> лева</w:t>
      </w:r>
      <w:r w:rsidR="00E11837" w:rsidRPr="00E11837">
        <w:rPr>
          <w:color w:val="auto"/>
        </w:rPr>
        <w:t xml:space="preserve">) </w:t>
      </w:r>
      <w:r w:rsidR="00E11837">
        <w:rPr>
          <w:color w:val="auto"/>
        </w:rPr>
        <w:t>с</w:t>
      </w:r>
      <w:r w:rsidR="00E11837" w:rsidRPr="00E11837">
        <w:rPr>
          <w:color w:val="auto"/>
        </w:rPr>
        <w:t xml:space="preserve"> ДДС.</w:t>
      </w:r>
    </w:p>
    <w:p w:rsidR="00692135" w:rsidRDefault="00692135" w:rsidP="00692135">
      <w:pPr>
        <w:pStyle w:val="Default"/>
        <w:tabs>
          <w:tab w:val="left" w:pos="0"/>
        </w:tabs>
        <w:jc w:val="both"/>
        <w:rPr>
          <w:b/>
          <w:color w:val="auto"/>
        </w:rPr>
      </w:pPr>
    </w:p>
    <w:p w:rsidR="00E11837" w:rsidRDefault="00692135" w:rsidP="00692135">
      <w:pPr>
        <w:pStyle w:val="Default"/>
        <w:tabs>
          <w:tab w:val="left" w:pos="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  <w:r w:rsidR="00882F22">
        <w:rPr>
          <w:b/>
          <w:color w:val="auto"/>
          <w:lang w:val="en-US"/>
        </w:rPr>
        <w:t xml:space="preserve">V. </w:t>
      </w:r>
      <w:r w:rsidR="00E11837" w:rsidRPr="00E11837">
        <w:rPr>
          <w:b/>
          <w:color w:val="auto"/>
        </w:rPr>
        <w:t>Срок за изпълнение на поръчката</w:t>
      </w:r>
    </w:p>
    <w:p w:rsidR="00E11837" w:rsidRDefault="00E11837" w:rsidP="00E71D87">
      <w:pPr>
        <w:ind w:firstLine="708"/>
        <w:jc w:val="both"/>
      </w:pPr>
      <w:r w:rsidRPr="00E11837">
        <w:t xml:space="preserve">Срокът за изпълнение на дейностите, включени в </w:t>
      </w:r>
      <w:r>
        <w:t>обществената поръчка</w:t>
      </w:r>
      <w:r w:rsidRPr="00E11837">
        <w:t xml:space="preserve">, е минимум </w:t>
      </w:r>
      <w:r w:rsidR="00E71D87">
        <w:t>30</w:t>
      </w:r>
      <w:r w:rsidRPr="00E11837">
        <w:t xml:space="preserve"> (</w:t>
      </w:r>
      <w:r w:rsidR="00E71D87">
        <w:t>тридесет</w:t>
      </w:r>
      <w:r w:rsidRPr="00E11837">
        <w:t xml:space="preserve">) и максимум </w:t>
      </w:r>
      <w:r w:rsidR="008118ED">
        <w:rPr>
          <w:lang w:val="en-US"/>
        </w:rPr>
        <w:t>6</w:t>
      </w:r>
      <w:r w:rsidR="00E71D87">
        <w:t>0</w:t>
      </w:r>
      <w:r w:rsidRPr="00E11837">
        <w:t xml:space="preserve"> (</w:t>
      </w:r>
      <w:r w:rsidR="00E71D87">
        <w:t>деветдесет</w:t>
      </w:r>
      <w:r w:rsidRPr="00E11837">
        <w:t xml:space="preserve">) </w:t>
      </w:r>
      <w:r w:rsidR="00E71D87">
        <w:t>календарни дн</w:t>
      </w:r>
      <w:r w:rsidR="00F14867">
        <w:t>и</w:t>
      </w:r>
      <w:r w:rsidRPr="00E11837">
        <w:t>, съгласно технич</w:t>
      </w:r>
      <w:r w:rsidR="008118ED">
        <w:t>еското предложение на участника.</w:t>
      </w:r>
    </w:p>
    <w:p w:rsidR="002E7436" w:rsidRDefault="00E71D87" w:rsidP="00B62F26">
      <w:pPr>
        <w:pStyle w:val="Default"/>
        <w:ind w:firstLine="708"/>
        <w:jc w:val="both"/>
        <w:rPr>
          <w:color w:val="auto"/>
        </w:rPr>
      </w:pPr>
      <w:r w:rsidRPr="00E11837">
        <w:t xml:space="preserve">Срокът за </w:t>
      </w:r>
      <w:r w:rsidRPr="00E71D87">
        <w:t xml:space="preserve">изготвяне на </w:t>
      </w:r>
      <w:r w:rsidR="002E7436">
        <w:rPr>
          <w:sz w:val="23"/>
          <w:szCs w:val="23"/>
        </w:rPr>
        <w:t>доклад</w:t>
      </w:r>
      <w:r w:rsidR="00155D6F">
        <w:rPr>
          <w:sz w:val="23"/>
          <w:szCs w:val="23"/>
        </w:rPr>
        <w:t>а</w:t>
      </w:r>
      <w:r w:rsidR="002E7436">
        <w:rPr>
          <w:sz w:val="23"/>
          <w:szCs w:val="23"/>
        </w:rPr>
        <w:t xml:space="preserve"> за отразяване на резултатите от обследването</w:t>
      </w:r>
      <w:r w:rsidR="002E7436" w:rsidRPr="003A2B22">
        <w:rPr>
          <w:sz w:val="23"/>
          <w:szCs w:val="23"/>
        </w:rPr>
        <w:t xml:space="preserve"> </w:t>
      </w:r>
      <w:r w:rsidR="002E7436">
        <w:rPr>
          <w:sz w:val="23"/>
          <w:szCs w:val="23"/>
        </w:rPr>
        <w:t>за енергийна ефективност</w:t>
      </w:r>
      <w:r w:rsidR="00380DD2">
        <w:rPr>
          <w:sz w:val="23"/>
          <w:szCs w:val="23"/>
        </w:rPr>
        <w:t>,</w:t>
      </w:r>
      <w:r w:rsidR="002E7436">
        <w:rPr>
          <w:sz w:val="23"/>
          <w:szCs w:val="23"/>
        </w:rPr>
        <w:t xml:space="preserve"> резюме</w:t>
      </w:r>
      <w:r w:rsidR="00155D6F">
        <w:rPr>
          <w:sz w:val="23"/>
          <w:szCs w:val="23"/>
        </w:rPr>
        <w:t>то</w:t>
      </w:r>
      <w:r w:rsidR="002E7436">
        <w:rPr>
          <w:sz w:val="23"/>
          <w:szCs w:val="23"/>
        </w:rPr>
        <w:t xml:space="preserve"> на доклада</w:t>
      </w:r>
      <w:r w:rsidR="002E7436" w:rsidRPr="003A2B22">
        <w:rPr>
          <w:sz w:val="23"/>
          <w:szCs w:val="23"/>
        </w:rPr>
        <w:t xml:space="preserve"> </w:t>
      </w:r>
      <w:r w:rsidR="002E7436">
        <w:rPr>
          <w:sz w:val="23"/>
          <w:szCs w:val="23"/>
        </w:rPr>
        <w:t>от извършеното обследване</w:t>
      </w:r>
      <w:r w:rsidR="00380DD2">
        <w:rPr>
          <w:sz w:val="23"/>
          <w:szCs w:val="23"/>
        </w:rPr>
        <w:t xml:space="preserve"> и</w:t>
      </w:r>
      <w:r w:rsidRPr="00E71D87">
        <w:t xml:space="preserve"> </w:t>
      </w:r>
      <w:r w:rsidR="002E7436">
        <w:rPr>
          <w:color w:val="auto"/>
        </w:rPr>
        <w:t>сертификат</w:t>
      </w:r>
      <w:r w:rsidR="00155D6F">
        <w:rPr>
          <w:color w:val="auto"/>
        </w:rPr>
        <w:t>а</w:t>
      </w:r>
      <w:r w:rsidR="002E7436">
        <w:rPr>
          <w:color w:val="auto"/>
        </w:rPr>
        <w:t xml:space="preserve"> за енергийни характеристики на сградата, съгласно избрания пакет от енергоспестяващи мерки, съгласуван с възложителя</w:t>
      </w:r>
      <w:r w:rsidRPr="00E71D87">
        <w:t xml:space="preserve">, </w:t>
      </w:r>
      <w:r w:rsidR="002E7436">
        <w:t>при условията</w:t>
      </w:r>
      <w:r w:rsidRPr="00E71D87">
        <w:t xml:space="preserve"> на Наредба № Е-РД-04-1/22.01.2016 г.</w:t>
      </w:r>
      <w:r w:rsidR="00DB2CB6">
        <w:t xml:space="preserve"> </w:t>
      </w:r>
      <w:r w:rsidR="00034E01">
        <w:rPr>
          <w:lang w:val="en-US"/>
        </w:rPr>
        <w:t xml:space="preserve">за </w:t>
      </w:r>
      <w:r w:rsidR="00DB2CB6" w:rsidRPr="00DB2CB6">
        <w:rPr>
          <w:color w:val="auto"/>
        </w:rPr>
        <w:t>ОУ</w:t>
      </w:r>
      <w:r w:rsidR="00DB2CB6" w:rsidRPr="00DB2CB6">
        <w:rPr>
          <w:color w:val="auto"/>
          <w:lang w:val="en-US"/>
        </w:rPr>
        <w:t xml:space="preserve"> XI</w:t>
      </w:r>
      <w:r w:rsidR="00034E01">
        <w:rPr>
          <w:color w:val="auto"/>
          <w:lang w:val="en-US"/>
        </w:rPr>
        <w:t>II</w:t>
      </w:r>
      <w:r w:rsidR="00DB2CB6" w:rsidRPr="00DB2CB6">
        <w:rPr>
          <w:color w:val="auto"/>
        </w:rPr>
        <w:t xml:space="preserve"> „</w:t>
      </w:r>
      <w:r w:rsidR="005C5B9C">
        <w:rPr>
          <w:color w:val="auto"/>
        </w:rPr>
        <w:t>Св. Св. Кирил и Методий</w:t>
      </w:r>
      <w:r w:rsidR="00DB2CB6" w:rsidRPr="00DB2CB6">
        <w:rPr>
          <w:color w:val="auto"/>
        </w:rPr>
        <w:t xml:space="preserve">“, </w:t>
      </w:r>
      <w:r w:rsidR="00DB2CB6" w:rsidRPr="00510C6C">
        <w:rPr>
          <w:color w:val="auto"/>
        </w:rPr>
        <w:t>с административен адрес: гр. Перник,</w:t>
      </w:r>
      <w:r w:rsidR="00DB2CB6">
        <w:rPr>
          <w:color w:val="auto"/>
        </w:rPr>
        <w:t xml:space="preserve"> кв.</w:t>
      </w:r>
      <w:r w:rsidR="00DB2CB6" w:rsidRPr="00510C6C">
        <w:rPr>
          <w:color w:val="auto"/>
        </w:rPr>
        <w:t xml:space="preserve"> </w:t>
      </w:r>
      <w:r w:rsidR="005C5B9C">
        <w:rPr>
          <w:color w:val="auto"/>
        </w:rPr>
        <w:t>Мошино</w:t>
      </w:r>
      <w:r w:rsidR="00DB2CB6">
        <w:rPr>
          <w:color w:val="auto"/>
        </w:rPr>
        <w:t xml:space="preserve">, </w:t>
      </w:r>
      <w:r w:rsidR="00DB2CB6" w:rsidRPr="00510C6C">
        <w:rPr>
          <w:color w:val="auto"/>
        </w:rPr>
        <w:t>ул. „</w:t>
      </w:r>
      <w:r w:rsidR="005C5B9C">
        <w:rPr>
          <w:color w:val="auto"/>
        </w:rPr>
        <w:t>Младен Стоянов</w:t>
      </w:r>
      <w:r w:rsidR="00DB2CB6" w:rsidRPr="00510C6C">
        <w:rPr>
          <w:color w:val="auto"/>
        </w:rPr>
        <w:t xml:space="preserve">“ № </w:t>
      </w:r>
      <w:r w:rsidR="005C5B9C">
        <w:rPr>
          <w:color w:val="auto"/>
        </w:rPr>
        <w:t>2</w:t>
      </w:r>
      <w:r w:rsidR="00DB2CB6" w:rsidRPr="00510C6C">
        <w:rPr>
          <w:color w:val="auto"/>
        </w:rPr>
        <w:t>, находяща се в УПИ I</w:t>
      </w:r>
      <w:r w:rsidR="00034E01">
        <w:rPr>
          <w:color w:val="auto"/>
          <w:lang w:val="en-US"/>
        </w:rPr>
        <w:t>V-7428</w:t>
      </w:r>
      <w:r w:rsidR="00DB2CB6" w:rsidRPr="00510C6C">
        <w:rPr>
          <w:color w:val="auto"/>
        </w:rPr>
        <w:t xml:space="preserve">, кв. </w:t>
      </w:r>
      <w:r w:rsidR="00034E01">
        <w:rPr>
          <w:color w:val="auto"/>
          <w:lang w:val="en-US"/>
        </w:rPr>
        <w:t>40</w:t>
      </w:r>
      <w:r w:rsidR="00DB2CB6" w:rsidRPr="00510C6C">
        <w:rPr>
          <w:color w:val="auto"/>
        </w:rPr>
        <w:t xml:space="preserve"> по плана на гр. Перник</w:t>
      </w:r>
      <w:r w:rsidR="00B62F26">
        <w:t xml:space="preserve"> е ……………………</w:t>
      </w:r>
      <w:r w:rsidRPr="00E71D87">
        <w:t>.</w:t>
      </w:r>
      <w:r w:rsidR="003A2B22" w:rsidRPr="003A2B22">
        <w:rPr>
          <w:sz w:val="23"/>
          <w:szCs w:val="23"/>
        </w:rPr>
        <w:t xml:space="preserve"> </w:t>
      </w:r>
    </w:p>
    <w:p w:rsidR="00E11837" w:rsidRPr="00E11837" w:rsidRDefault="00E11837" w:rsidP="00E71D87">
      <w:pPr>
        <w:rPr>
          <w:b/>
        </w:rPr>
      </w:pPr>
    </w:p>
    <w:p w:rsidR="008D45EA" w:rsidRPr="00B93C4D" w:rsidRDefault="00882F22" w:rsidP="00B62F26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  <w:lang w:val="en-US"/>
        </w:rPr>
        <w:t xml:space="preserve">VI. </w:t>
      </w:r>
      <w:r w:rsidR="008D45EA" w:rsidRPr="00B93C4D">
        <w:rPr>
          <w:b/>
          <w:bCs/>
          <w:color w:val="auto"/>
        </w:rPr>
        <w:t xml:space="preserve">Приложима нормативна уредба. </w:t>
      </w:r>
    </w:p>
    <w:p w:rsidR="008D45EA" w:rsidRPr="00510C6C" w:rsidRDefault="008D45EA" w:rsidP="00E71D87">
      <w:pPr>
        <w:pStyle w:val="Default"/>
        <w:ind w:firstLine="708"/>
        <w:jc w:val="both"/>
        <w:rPr>
          <w:color w:val="auto"/>
        </w:rPr>
      </w:pPr>
      <w:r w:rsidRPr="00510C6C">
        <w:rPr>
          <w:color w:val="auto"/>
        </w:rPr>
        <w:t xml:space="preserve">В настоящата техническа спецификация са конкретизирани изискванията на Възложителя за съответствие с европейските и национални правила и норми, относими към предмета на поръчката. </w:t>
      </w:r>
    </w:p>
    <w:p w:rsidR="008D45EA" w:rsidRDefault="008D45EA" w:rsidP="00E71D87">
      <w:pPr>
        <w:pStyle w:val="Default"/>
        <w:ind w:firstLine="708"/>
        <w:jc w:val="both"/>
        <w:rPr>
          <w:color w:val="auto"/>
        </w:rPr>
      </w:pPr>
      <w:r w:rsidRPr="00510C6C">
        <w:rPr>
          <w:color w:val="auto"/>
        </w:rPr>
        <w:t xml:space="preserve">Националното законодателство в областта на енергийната ефективност в сградния сектор включва: ЗЕЕ, ЗУТ, ЗЕ, ЗЕВИ, ЗТИП, Закона за националната стандартизация и др. Законовите и подзаконовите нормативни актове постоянно се хармонизират с правото на Европейския съюз - Директива 2010/31/ЕС, Директива 2009/28/ЕО за насърчаване използването на енергия от възобновяеми източници, Директива 2006/32/ЕО за ефективността при крайното потребление на енергия и осъществяване на енергийни услуги, отменена от новата Директива 2012/27/ЕС за енергийната ефективност,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89/106/ЕИО, директивите от "Нов подход" и стандартите от приложното им поле, както и технически норми, методи и принципи на добрите европейски практики. </w:t>
      </w:r>
    </w:p>
    <w:p w:rsidR="002B2AB9" w:rsidRDefault="002B2AB9" w:rsidP="00E71D87">
      <w:pPr>
        <w:pStyle w:val="Default"/>
        <w:ind w:firstLine="708"/>
        <w:jc w:val="both"/>
        <w:rPr>
          <w:color w:val="auto"/>
        </w:rPr>
      </w:pPr>
    </w:p>
    <w:p w:rsidR="002B2AB9" w:rsidRPr="00510C6C" w:rsidRDefault="002B2AB9" w:rsidP="00E71D87">
      <w:pPr>
        <w:pStyle w:val="Default"/>
        <w:ind w:firstLine="708"/>
        <w:jc w:val="both"/>
        <w:rPr>
          <w:color w:val="auto"/>
        </w:rPr>
      </w:pPr>
    </w:p>
    <w:p w:rsidR="008D45EA" w:rsidRDefault="008D45EA" w:rsidP="00E71D87">
      <w:pPr>
        <w:pStyle w:val="Default"/>
        <w:ind w:firstLine="708"/>
        <w:jc w:val="both"/>
        <w:rPr>
          <w:color w:val="auto"/>
        </w:rPr>
      </w:pPr>
      <w:r w:rsidRPr="00510C6C">
        <w:rPr>
          <w:color w:val="auto"/>
        </w:rPr>
        <w:lastRenderedPageBreak/>
        <w:t xml:space="preserve">Основните подзаконови нормативни актове,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ефективност, са както следва: </w:t>
      </w:r>
    </w:p>
    <w:p w:rsidR="002B2AB9" w:rsidRDefault="002B2AB9" w:rsidP="00E71D87">
      <w:pPr>
        <w:pStyle w:val="Default"/>
        <w:ind w:firstLine="708"/>
        <w:jc w:val="both"/>
        <w:rPr>
          <w:color w:val="auto"/>
        </w:rPr>
      </w:pP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b/>
          <w:bCs/>
          <w:i/>
          <w:iCs/>
          <w:color w:val="auto"/>
        </w:rPr>
        <w:t xml:space="preserve">На основание на ЗУТ: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color w:val="auto"/>
        </w:rPr>
        <w:t xml:space="preserve">• Наредба № 2 от 2008 г. за проектиране, изпълнение, контрол и приемане на хидроизолации и хидроизолационни системи на сгради и съоръжения.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b/>
          <w:bCs/>
          <w:i/>
          <w:iCs/>
          <w:color w:val="auto"/>
        </w:rPr>
        <w:t xml:space="preserve">На основание на ЗЕЕ: </w:t>
      </w:r>
    </w:p>
    <w:p w:rsidR="009C7688" w:rsidRPr="00510C6C" w:rsidRDefault="009C7688" w:rsidP="009C7688">
      <w:pPr>
        <w:pStyle w:val="Default"/>
        <w:spacing w:after="27"/>
        <w:jc w:val="both"/>
        <w:rPr>
          <w:color w:val="auto"/>
        </w:rPr>
      </w:pPr>
      <w:r w:rsidRPr="00510C6C">
        <w:rPr>
          <w:color w:val="auto"/>
        </w:rPr>
        <w:t xml:space="preserve">• Наредба № 7 от 2004 г. за енергийна ефективност на сгради; </w:t>
      </w:r>
    </w:p>
    <w:p w:rsidR="008D45EA" w:rsidRPr="00510C6C" w:rsidRDefault="008D45EA" w:rsidP="00E11837">
      <w:pPr>
        <w:pStyle w:val="Default"/>
        <w:spacing w:after="27"/>
        <w:jc w:val="both"/>
        <w:rPr>
          <w:color w:val="auto"/>
        </w:rPr>
      </w:pPr>
      <w:r w:rsidRPr="00510C6C">
        <w:rPr>
          <w:color w:val="auto"/>
        </w:rPr>
        <w:t xml:space="preserve">• Наредба № Е-РД-04-1 от 22.01.2016 г. за обследване на енергийна ефективност, сертифициране и оценка на енергийните спестявания на сгради; </w:t>
      </w:r>
    </w:p>
    <w:p w:rsidR="008D45EA" w:rsidRDefault="008D45EA" w:rsidP="00E11837">
      <w:pPr>
        <w:pStyle w:val="Default"/>
        <w:spacing w:after="27"/>
        <w:jc w:val="both"/>
        <w:rPr>
          <w:color w:val="auto"/>
        </w:rPr>
      </w:pPr>
      <w:r w:rsidRPr="00510C6C">
        <w:rPr>
          <w:color w:val="auto"/>
        </w:rPr>
        <w:t xml:space="preserve">• Наредба № РД-04-2 от 22.01.2016 г. за показателите за разход на енергия и енергийните характеристики на сградите; </w:t>
      </w:r>
    </w:p>
    <w:p w:rsidR="006202B3" w:rsidRPr="00510C6C" w:rsidRDefault="006202B3" w:rsidP="00E11837">
      <w:pPr>
        <w:pStyle w:val="Default"/>
        <w:spacing w:after="27"/>
        <w:jc w:val="both"/>
        <w:rPr>
          <w:color w:val="auto"/>
        </w:rPr>
      </w:pP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color w:val="auto"/>
        </w:rPr>
        <w:t xml:space="preserve">• Наредба № РД-16-932 от 2009 г. за условията и реда за извършване на проверка за енергийна ефективност на водогрейните котли и на климатичните инсталации по чл. 27, ал. 1 и чл. 28, ал. 1 от Закона за енергийната ефективност и за създаване, поддържане и ползване на базата данни за тях. </w:t>
      </w:r>
    </w:p>
    <w:p w:rsidR="008D45EA" w:rsidRDefault="008D45EA" w:rsidP="00E11837">
      <w:pPr>
        <w:pStyle w:val="Default"/>
        <w:jc w:val="both"/>
        <w:rPr>
          <w:color w:val="auto"/>
        </w:rPr>
      </w:pP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b/>
          <w:bCs/>
          <w:i/>
          <w:iCs/>
          <w:color w:val="auto"/>
        </w:rPr>
        <w:t xml:space="preserve">На основание на ЗЕ: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color w:val="auto"/>
        </w:rPr>
        <w:t xml:space="preserve">• 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b/>
          <w:bCs/>
          <w:i/>
          <w:iCs/>
          <w:color w:val="auto"/>
        </w:rPr>
        <w:t xml:space="preserve">На основание на ЗТИП: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  <w:r w:rsidRPr="00510C6C">
        <w:rPr>
          <w:color w:val="auto"/>
        </w:rPr>
        <w:t xml:space="preserve">• Наредба РД-02-20-1 от 5 февруари 2015 г. за условията и реда за влагане на строителни продукти в строежите на Република България. </w:t>
      </w:r>
    </w:p>
    <w:p w:rsidR="008D45EA" w:rsidRPr="00510C6C" w:rsidRDefault="008D45EA" w:rsidP="00E11837">
      <w:pPr>
        <w:pStyle w:val="Default"/>
        <w:jc w:val="both"/>
        <w:rPr>
          <w:color w:val="auto"/>
        </w:rPr>
      </w:pPr>
    </w:p>
    <w:p w:rsidR="008D45EA" w:rsidRPr="00510C6C" w:rsidRDefault="008D45EA" w:rsidP="00E71D87">
      <w:pPr>
        <w:pStyle w:val="Default"/>
        <w:ind w:firstLine="708"/>
        <w:jc w:val="both"/>
        <w:rPr>
          <w:color w:val="auto"/>
        </w:rPr>
      </w:pPr>
      <w:r w:rsidRPr="00510C6C">
        <w:rPr>
          <w:color w:val="auto"/>
        </w:rPr>
        <w:t xml:space="preserve">Участниците следва да подготвят офертите си при спазване на нормативните актове, относими към предмета на настоящата обществена поръчка. </w:t>
      </w:r>
    </w:p>
    <w:p w:rsidR="00B73AF8" w:rsidRDefault="008D45EA" w:rsidP="00F7212D">
      <w:pPr>
        <w:ind w:firstLine="708"/>
        <w:jc w:val="both"/>
      </w:pPr>
      <w:r w:rsidRPr="00510C6C">
        <w:t>При изменения в действащата нормативна уредба, свързана с изпълнението на настоящата обществена поръчка, изпълнителят следва да изпълни услугата при действащите към датата на сключване на договора нормативна уредба.</w:t>
      </w:r>
    </w:p>
    <w:p w:rsidR="00565161" w:rsidRDefault="00565161" w:rsidP="00E11837">
      <w:pPr>
        <w:jc w:val="both"/>
      </w:pPr>
    </w:p>
    <w:p w:rsidR="00B02DB2" w:rsidRDefault="00B02DB2" w:rsidP="00E11837">
      <w:pPr>
        <w:jc w:val="both"/>
      </w:pPr>
    </w:p>
    <w:p w:rsidR="00B02DB2" w:rsidRDefault="00B02DB2" w:rsidP="00E11837">
      <w:pPr>
        <w:jc w:val="both"/>
      </w:pPr>
    </w:p>
    <w:p w:rsidR="00B02DB2" w:rsidRDefault="00B02DB2" w:rsidP="00E11837">
      <w:pPr>
        <w:jc w:val="both"/>
      </w:pPr>
    </w:p>
    <w:p w:rsidR="00B02DB2" w:rsidRDefault="00B02DB2" w:rsidP="00E11837">
      <w:pPr>
        <w:jc w:val="both"/>
      </w:pPr>
    </w:p>
    <w:p w:rsidR="00B02DB2" w:rsidRDefault="00B02DB2" w:rsidP="00E11837">
      <w:pPr>
        <w:jc w:val="both"/>
      </w:pPr>
    </w:p>
    <w:p w:rsidR="00B02DB2" w:rsidRDefault="00B02DB2" w:rsidP="00E11837">
      <w:pPr>
        <w:jc w:val="both"/>
      </w:pPr>
    </w:p>
    <w:p w:rsidR="00B02DB2" w:rsidRDefault="00B02DB2" w:rsidP="00E11837">
      <w:pPr>
        <w:jc w:val="both"/>
      </w:pPr>
    </w:p>
    <w:p w:rsidR="00B02DB2" w:rsidRPr="002E5F09" w:rsidRDefault="00B02DB2" w:rsidP="00B02DB2">
      <w:pPr>
        <w:rPr>
          <w:b/>
          <w:lang w:val="ru-RU"/>
        </w:rPr>
      </w:pPr>
      <w:r w:rsidRPr="002E5F09">
        <w:rPr>
          <w:b/>
          <w:lang w:val="ru-RU"/>
        </w:rPr>
        <w:t>Изготвил:</w:t>
      </w:r>
    </w:p>
    <w:p w:rsidR="00B02DB2" w:rsidRPr="002E5F09" w:rsidRDefault="00B02DB2" w:rsidP="00B02DB2">
      <w:pPr>
        <w:rPr>
          <w:b/>
        </w:rPr>
      </w:pPr>
      <w:r w:rsidRPr="002E5F09">
        <w:rPr>
          <w:b/>
          <w:lang w:val="ru-RU"/>
        </w:rPr>
        <w:t xml:space="preserve">инж. Тотка Златкова </w:t>
      </w:r>
    </w:p>
    <w:p w:rsidR="00B02DB2" w:rsidRPr="002E5F09" w:rsidRDefault="00B02DB2" w:rsidP="00B02DB2">
      <w:pPr>
        <w:rPr>
          <w:i/>
          <w:lang w:val="ru-RU"/>
        </w:rPr>
      </w:pPr>
      <w:r>
        <w:rPr>
          <w:i/>
        </w:rPr>
        <w:t>Главен експерт</w:t>
      </w:r>
      <w:r w:rsidRPr="002E5F09">
        <w:rPr>
          <w:i/>
          <w:lang w:val="ru-RU"/>
        </w:rPr>
        <w:t xml:space="preserve"> в отдел ”</w:t>
      </w:r>
      <w:r>
        <w:rPr>
          <w:i/>
          <w:lang w:val="ru-RU"/>
        </w:rPr>
        <w:t>Устройство на територията</w:t>
      </w:r>
      <w:r w:rsidRPr="002E5F09">
        <w:rPr>
          <w:i/>
          <w:lang w:val="ru-RU"/>
        </w:rPr>
        <w:t xml:space="preserve">” </w:t>
      </w:r>
    </w:p>
    <w:p w:rsidR="00B02DB2" w:rsidRDefault="00B02DB2" w:rsidP="00E11837">
      <w:pPr>
        <w:jc w:val="both"/>
      </w:pPr>
    </w:p>
    <w:p w:rsidR="00B02DB2" w:rsidRPr="00510C6C" w:rsidRDefault="00B02DB2" w:rsidP="00E11837">
      <w:pPr>
        <w:jc w:val="both"/>
      </w:pPr>
    </w:p>
    <w:sectPr w:rsidR="00B02DB2" w:rsidRPr="00510C6C" w:rsidSect="00A229C8">
      <w:footerReference w:type="default" r:id="rId9"/>
      <w:pgSz w:w="11906" w:h="16838" w:code="9"/>
      <w:pgMar w:top="993" w:right="849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2C" w:rsidRDefault="00F9632C" w:rsidP="00E71D87">
      <w:r>
        <w:separator/>
      </w:r>
    </w:p>
  </w:endnote>
  <w:endnote w:type="continuationSeparator" w:id="0">
    <w:p w:rsidR="00F9632C" w:rsidRDefault="00F9632C" w:rsidP="00E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65600"/>
      <w:docPartObj>
        <w:docPartGallery w:val="Page Numbers (Bottom of Page)"/>
        <w:docPartUnique/>
      </w:docPartObj>
    </w:sdtPr>
    <w:sdtEndPr/>
    <w:sdtContent>
      <w:p w:rsidR="00E74662" w:rsidRDefault="00E746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4F">
          <w:rPr>
            <w:noProof/>
          </w:rPr>
          <w:t>1</w:t>
        </w:r>
        <w:r>
          <w:fldChar w:fldCharType="end"/>
        </w:r>
      </w:p>
    </w:sdtContent>
  </w:sdt>
  <w:p w:rsidR="00E74662" w:rsidRDefault="00E746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2C" w:rsidRDefault="00F9632C" w:rsidP="00E71D87">
      <w:r>
        <w:separator/>
      </w:r>
    </w:p>
  </w:footnote>
  <w:footnote w:type="continuationSeparator" w:id="0">
    <w:p w:rsidR="00F9632C" w:rsidRDefault="00F9632C" w:rsidP="00E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05E1A"/>
    <w:multiLevelType w:val="hybridMultilevel"/>
    <w:tmpl w:val="264FD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28A7FA"/>
    <w:multiLevelType w:val="hybridMultilevel"/>
    <w:tmpl w:val="A741A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8D7E88"/>
    <w:multiLevelType w:val="hybridMultilevel"/>
    <w:tmpl w:val="4EF6A1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D72296"/>
    <w:multiLevelType w:val="hybridMultilevel"/>
    <w:tmpl w:val="C11EE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058EBD"/>
    <w:multiLevelType w:val="hybridMultilevel"/>
    <w:tmpl w:val="6DDF29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71FAC3"/>
    <w:multiLevelType w:val="hybridMultilevel"/>
    <w:tmpl w:val="F1333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00ABEAE"/>
    <w:multiLevelType w:val="hybridMultilevel"/>
    <w:tmpl w:val="90097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B8805A"/>
    <w:multiLevelType w:val="hybridMultilevel"/>
    <w:tmpl w:val="D63AA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2BDD9F"/>
    <w:multiLevelType w:val="hybridMultilevel"/>
    <w:tmpl w:val="6DFCE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3">
    <w:nsid w:val="03AE6130"/>
    <w:multiLevelType w:val="hybridMultilevel"/>
    <w:tmpl w:val="D492779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9761F"/>
    <w:multiLevelType w:val="hybridMultilevel"/>
    <w:tmpl w:val="C5BC65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C456A5C"/>
    <w:multiLevelType w:val="hybridMultilevel"/>
    <w:tmpl w:val="1A603EC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99450BE"/>
    <w:multiLevelType w:val="hybridMultilevel"/>
    <w:tmpl w:val="447906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EC55343"/>
    <w:multiLevelType w:val="hybridMultilevel"/>
    <w:tmpl w:val="12CCF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6DC57D"/>
    <w:multiLevelType w:val="hybridMultilevel"/>
    <w:tmpl w:val="98573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7C19FD"/>
    <w:multiLevelType w:val="hybridMultilevel"/>
    <w:tmpl w:val="8D58F9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760E2"/>
    <w:multiLevelType w:val="hybridMultilevel"/>
    <w:tmpl w:val="57C0BB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766C0C"/>
    <w:multiLevelType w:val="hybridMultilevel"/>
    <w:tmpl w:val="93489C2C"/>
    <w:lvl w:ilvl="0" w:tplc="0402000F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46B5DF"/>
    <w:multiLevelType w:val="hybridMultilevel"/>
    <w:tmpl w:val="E4D65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2B39AF"/>
    <w:multiLevelType w:val="hybridMultilevel"/>
    <w:tmpl w:val="6AF47CA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E3F9A"/>
    <w:multiLevelType w:val="hybridMultilevel"/>
    <w:tmpl w:val="890ACC9E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56ABF4C5"/>
    <w:multiLevelType w:val="hybridMultilevel"/>
    <w:tmpl w:val="9FDDF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D504294"/>
    <w:multiLevelType w:val="hybridMultilevel"/>
    <w:tmpl w:val="AE66E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14E416E"/>
    <w:multiLevelType w:val="hybridMultilevel"/>
    <w:tmpl w:val="216EEE6C"/>
    <w:lvl w:ilvl="0" w:tplc="0402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64D20DFC"/>
    <w:multiLevelType w:val="hybridMultilevel"/>
    <w:tmpl w:val="6C42A04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88FB52"/>
    <w:multiLevelType w:val="hybridMultilevel"/>
    <w:tmpl w:val="1BD2F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F5BFE5"/>
    <w:multiLevelType w:val="hybridMultilevel"/>
    <w:tmpl w:val="0701C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A6666FB"/>
    <w:multiLevelType w:val="multilevel"/>
    <w:tmpl w:val="F05A36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6"/>
  </w:num>
  <w:num w:numId="8">
    <w:abstractNumId w:val="22"/>
  </w:num>
  <w:num w:numId="9">
    <w:abstractNumId w:val="26"/>
  </w:num>
  <w:num w:numId="10">
    <w:abstractNumId w:val="2"/>
  </w:num>
  <w:num w:numId="11">
    <w:abstractNumId w:val="17"/>
  </w:num>
  <w:num w:numId="12">
    <w:abstractNumId w:val="7"/>
  </w:num>
  <w:num w:numId="13">
    <w:abstractNumId w:val="25"/>
  </w:num>
  <w:num w:numId="14">
    <w:abstractNumId w:val="18"/>
  </w:num>
  <w:num w:numId="15">
    <w:abstractNumId w:val="5"/>
  </w:num>
  <w:num w:numId="16">
    <w:abstractNumId w:val="29"/>
  </w:num>
  <w:num w:numId="17">
    <w:abstractNumId w:val="30"/>
  </w:num>
  <w:num w:numId="18">
    <w:abstractNumId w:val="10"/>
  </w:num>
  <w:num w:numId="19">
    <w:abstractNumId w:val="20"/>
  </w:num>
  <w:num w:numId="20">
    <w:abstractNumId w:val="9"/>
  </w:num>
  <w:num w:numId="21">
    <w:abstractNumId w:val="11"/>
  </w:num>
  <w:num w:numId="22">
    <w:abstractNumId w:val="12"/>
  </w:num>
  <w:num w:numId="23">
    <w:abstractNumId w:val="24"/>
  </w:num>
  <w:num w:numId="24">
    <w:abstractNumId w:val="31"/>
  </w:num>
  <w:num w:numId="25">
    <w:abstractNumId w:val="14"/>
  </w:num>
  <w:num w:numId="26">
    <w:abstractNumId w:val="15"/>
  </w:num>
  <w:num w:numId="27">
    <w:abstractNumId w:val="28"/>
  </w:num>
  <w:num w:numId="28">
    <w:abstractNumId w:val="27"/>
  </w:num>
  <w:num w:numId="29">
    <w:abstractNumId w:val="21"/>
  </w:num>
  <w:num w:numId="30">
    <w:abstractNumId w:val="13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EA"/>
    <w:rsid w:val="000239F6"/>
    <w:rsid w:val="00032924"/>
    <w:rsid w:val="0003328D"/>
    <w:rsid w:val="00034E01"/>
    <w:rsid w:val="0004611D"/>
    <w:rsid w:val="00054407"/>
    <w:rsid w:val="00055745"/>
    <w:rsid w:val="00085EA1"/>
    <w:rsid w:val="000A43A0"/>
    <w:rsid w:val="000E21B8"/>
    <w:rsid w:val="000F6481"/>
    <w:rsid w:val="000F679E"/>
    <w:rsid w:val="00125390"/>
    <w:rsid w:val="0013586F"/>
    <w:rsid w:val="00152D61"/>
    <w:rsid w:val="00155D6F"/>
    <w:rsid w:val="0016300E"/>
    <w:rsid w:val="00165D16"/>
    <w:rsid w:val="00192B1C"/>
    <w:rsid w:val="001C0066"/>
    <w:rsid w:val="001C7216"/>
    <w:rsid w:val="001C7557"/>
    <w:rsid w:val="001D0117"/>
    <w:rsid w:val="001D26FB"/>
    <w:rsid w:val="001D52BD"/>
    <w:rsid w:val="001D5967"/>
    <w:rsid w:val="001E62B7"/>
    <w:rsid w:val="001F44CD"/>
    <w:rsid w:val="001F5839"/>
    <w:rsid w:val="0023141C"/>
    <w:rsid w:val="00235C21"/>
    <w:rsid w:val="002407BA"/>
    <w:rsid w:val="00243A8E"/>
    <w:rsid w:val="00294122"/>
    <w:rsid w:val="002B2AB9"/>
    <w:rsid w:val="002D6322"/>
    <w:rsid w:val="002E7436"/>
    <w:rsid w:val="002F46AB"/>
    <w:rsid w:val="00300AC8"/>
    <w:rsid w:val="00304B02"/>
    <w:rsid w:val="003119F3"/>
    <w:rsid w:val="003269C3"/>
    <w:rsid w:val="003348D2"/>
    <w:rsid w:val="00343A9E"/>
    <w:rsid w:val="003638CC"/>
    <w:rsid w:val="00380DD2"/>
    <w:rsid w:val="003A2B22"/>
    <w:rsid w:val="003B58FC"/>
    <w:rsid w:val="003B7489"/>
    <w:rsid w:val="003D602A"/>
    <w:rsid w:val="003E02A2"/>
    <w:rsid w:val="003F1FB0"/>
    <w:rsid w:val="00415408"/>
    <w:rsid w:val="00432CD4"/>
    <w:rsid w:val="00480C4B"/>
    <w:rsid w:val="00485694"/>
    <w:rsid w:val="00486350"/>
    <w:rsid w:val="00496F86"/>
    <w:rsid w:val="004A20E5"/>
    <w:rsid w:val="004B2A9C"/>
    <w:rsid w:val="004B7C01"/>
    <w:rsid w:val="004C3B28"/>
    <w:rsid w:val="004D3BD2"/>
    <w:rsid w:val="004D4416"/>
    <w:rsid w:val="004E78A3"/>
    <w:rsid w:val="004F472E"/>
    <w:rsid w:val="00510C6C"/>
    <w:rsid w:val="005142AC"/>
    <w:rsid w:val="0051711D"/>
    <w:rsid w:val="00541B85"/>
    <w:rsid w:val="0054221F"/>
    <w:rsid w:val="0055197D"/>
    <w:rsid w:val="005532AC"/>
    <w:rsid w:val="00565161"/>
    <w:rsid w:val="00574307"/>
    <w:rsid w:val="00583467"/>
    <w:rsid w:val="005A30D4"/>
    <w:rsid w:val="005B0F4F"/>
    <w:rsid w:val="005B6A5C"/>
    <w:rsid w:val="005C5B9C"/>
    <w:rsid w:val="005D1D65"/>
    <w:rsid w:val="005F440D"/>
    <w:rsid w:val="006202B3"/>
    <w:rsid w:val="00653FCF"/>
    <w:rsid w:val="006756CE"/>
    <w:rsid w:val="00676DB3"/>
    <w:rsid w:val="006831AC"/>
    <w:rsid w:val="00692135"/>
    <w:rsid w:val="00692A74"/>
    <w:rsid w:val="006A6CDA"/>
    <w:rsid w:val="006A7208"/>
    <w:rsid w:val="006A7411"/>
    <w:rsid w:val="006B2395"/>
    <w:rsid w:val="006C3EB9"/>
    <w:rsid w:val="006D04B8"/>
    <w:rsid w:val="006D33A9"/>
    <w:rsid w:val="006D579D"/>
    <w:rsid w:val="00737056"/>
    <w:rsid w:val="00744D94"/>
    <w:rsid w:val="0075004A"/>
    <w:rsid w:val="00760A12"/>
    <w:rsid w:val="00773FF3"/>
    <w:rsid w:val="00787D79"/>
    <w:rsid w:val="007959F2"/>
    <w:rsid w:val="00795CE0"/>
    <w:rsid w:val="007A586E"/>
    <w:rsid w:val="007B6765"/>
    <w:rsid w:val="007C51DA"/>
    <w:rsid w:val="007D160E"/>
    <w:rsid w:val="007E40E5"/>
    <w:rsid w:val="00802F63"/>
    <w:rsid w:val="00804319"/>
    <w:rsid w:val="00805F1B"/>
    <w:rsid w:val="008118ED"/>
    <w:rsid w:val="00825FB9"/>
    <w:rsid w:val="008460FB"/>
    <w:rsid w:val="00853D64"/>
    <w:rsid w:val="00882F22"/>
    <w:rsid w:val="008832C9"/>
    <w:rsid w:val="00887B0B"/>
    <w:rsid w:val="008B2449"/>
    <w:rsid w:val="008D45EA"/>
    <w:rsid w:val="008E410E"/>
    <w:rsid w:val="008E7658"/>
    <w:rsid w:val="00941AB0"/>
    <w:rsid w:val="00961A94"/>
    <w:rsid w:val="009835BD"/>
    <w:rsid w:val="009A374E"/>
    <w:rsid w:val="009A76DC"/>
    <w:rsid w:val="009B4E64"/>
    <w:rsid w:val="009C370D"/>
    <w:rsid w:val="009C7688"/>
    <w:rsid w:val="009C78FC"/>
    <w:rsid w:val="009E5B81"/>
    <w:rsid w:val="00A06955"/>
    <w:rsid w:val="00A2180D"/>
    <w:rsid w:val="00A229C8"/>
    <w:rsid w:val="00A25960"/>
    <w:rsid w:val="00A36A1D"/>
    <w:rsid w:val="00A36F62"/>
    <w:rsid w:val="00A40661"/>
    <w:rsid w:val="00A42E09"/>
    <w:rsid w:val="00A50A64"/>
    <w:rsid w:val="00A54C38"/>
    <w:rsid w:val="00A57376"/>
    <w:rsid w:val="00A6278E"/>
    <w:rsid w:val="00AA0B36"/>
    <w:rsid w:val="00AA0C40"/>
    <w:rsid w:val="00AC024B"/>
    <w:rsid w:val="00AD0E4B"/>
    <w:rsid w:val="00AE0E76"/>
    <w:rsid w:val="00AE254E"/>
    <w:rsid w:val="00AE380B"/>
    <w:rsid w:val="00B0178B"/>
    <w:rsid w:val="00B02378"/>
    <w:rsid w:val="00B02DB2"/>
    <w:rsid w:val="00B17CCD"/>
    <w:rsid w:val="00B40444"/>
    <w:rsid w:val="00B46120"/>
    <w:rsid w:val="00B46C8A"/>
    <w:rsid w:val="00B52CB5"/>
    <w:rsid w:val="00B55D05"/>
    <w:rsid w:val="00B62F26"/>
    <w:rsid w:val="00B66E4C"/>
    <w:rsid w:val="00B73AF8"/>
    <w:rsid w:val="00B92D58"/>
    <w:rsid w:val="00B93C4D"/>
    <w:rsid w:val="00BA7D07"/>
    <w:rsid w:val="00BB0BEF"/>
    <w:rsid w:val="00BB407B"/>
    <w:rsid w:val="00BD3723"/>
    <w:rsid w:val="00BF0FC6"/>
    <w:rsid w:val="00C032FE"/>
    <w:rsid w:val="00C24D07"/>
    <w:rsid w:val="00C25D43"/>
    <w:rsid w:val="00C45718"/>
    <w:rsid w:val="00C5303C"/>
    <w:rsid w:val="00C64D81"/>
    <w:rsid w:val="00C841AC"/>
    <w:rsid w:val="00C872B4"/>
    <w:rsid w:val="00CA6901"/>
    <w:rsid w:val="00CB466B"/>
    <w:rsid w:val="00CD14F3"/>
    <w:rsid w:val="00CE157B"/>
    <w:rsid w:val="00CE1C5F"/>
    <w:rsid w:val="00CF5C86"/>
    <w:rsid w:val="00CF6CF2"/>
    <w:rsid w:val="00CF6ED1"/>
    <w:rsid w:val="00D12A76"/>
    <w:rsid w:val="00D12EA8"/>
    <w:rsid w:val="00D2116A"/>
    <w:rsid w:val="00D34350"/>
    <w:rsid w:val="00D407D3"/>
    <w:rsid w:val="00D5084D"/>
    <w:rsid w:val="00D518DA"/>
    <w:rsid w:val="00D86085"/>
    <w:rsid w:val="00DB2CB6"/>
    <w:rsid w:val="00DC45EA"/>
    <w:rsid w:val="00DD78AE"/>
    <w:rsid w:val="00DE00BB"/>
    <w:rsid w:val="00E108F7"/>
    <w:rsid w:val="00E11837"/>
    <w:rsid w:val="00E1310A"/>
    <w:rsid w:val="00E47EFE"/>
    <w:rsid w:val="00E564AF"/>
    <w:rsid w:val="00E565BD"/>
    <w:rsid w:val="00E71A9D"/>
    <w:rsid w:val="00E71D87"/>
    <w:rsid w:val="00E74662"/>
    <w:rsid w:val="00E7505C"/>
    <w:rsid w:val="00EA0768"/>
    <w:rsid w:val="00EA2ADE"/>
    <w:rsid w:val="00EB71A5"/>
    <w:rsid w:val="00EC6408"/>
    <w:rsid w:val="00ED1900"/>
    <w:rsid w:val="00ED3E69"/>
    <w:rsid w:val="00EE34BE"/>
    <w:rsid w:val="00EF2EDA"/>
    <w:rsid w:val="00F14867"/>
    <w:rsid w:val="00F14CB9"/>
    <w:rsid w:val="00F31EAA"/>
    <w:rsid w:val="00F7212D"/>
    <w:rsid w:val="00F730E2"/>
    <w:rsid w:val="00F754B7"/>
    <w:rsid w:val="00F9533D"/>
    <w:rsid w:val="00F9632C"/>
    <w:rsid w:val="00F9643D"/>
    <w:rsid w:val="00FA4244"/>
    <w:rsid w:val="00FB6DAD"/>
    <w:rsid w:val="00FB6DDF"/>
    <w:rsid w:val="00FC2197"/>
    <w:rsid w:val="00FC2E56"/>
    <w:rsid w:val="00FC38DB"/>
    <w:rsid w:val="00FE473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10C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510C6C"/>
    <w:rPr>
      <w:rFonts w:ascii="Calibri" w:eastAsia="Times New Roman" w:hAnsi="Calibri" w:cs="Calibri"/>
    </w:rPr>
  </w:style>
  <w:style w:type="character" w:customStyle="1" w:styleId="a5">
    <w:name w:val="Основной текст_"/>
    <w:basedOn w:val="a0"/>
    <w:link w:val="1"/>
    <w:locked/>
    <w:rsid w:val="00510C6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510C6C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6">
    <w:name w:val="Основной текст + Полужирный"/>
    <w:basedOn w:val="a5"/>
    <w:rsid w:val="00510C6C"/>
    <w:rPr>
      <w:b/>
      <w:bCs/>
      <w:sz w:val="23"/>
      <w:szCs w:val="23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510C6C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10C6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1"/>
    <w:locked/>
    <w:rsid w:val="00510C6C"/>
    <w:rPr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510C6C"/>
    <w:rPr>
      <w:b/>
      <w:bCs/>
      <w:u w:val="single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510C6C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10C6C"/>
    <w:pPr>
      <w:widowControl w:val="0"/>
      <w:shd w:val="clear" w:color="auto" w:fill="FFFFFF"/>
      <w:spacing w:after="960" w:line="240" w:lineRule="atLeast"/>
      <w:ind w:hanging="36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7">
    <w:name w:val="header"/>
    <w:basedOn w:val="a"/>
    <w:link w:val="a8"/>
    <w:uiPriority w:val="99"/>
    <w:unhideWhenUsed/>
    <w:rsid w:val="00E71D8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71D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71D8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71D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1C721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C7216"/>
    <w:rPr>
      <w:rFonts w:ascii="Segoe UI" w:eastAsia="Times New Roman" w:hAnsi="Segoe UI" w:cs="Segoe UI"/>
      <w:sz w:val="18"/>
      <w:szCs w:val="18"/>
      <w:lang w:eastAsia="bg-BG"/>
    </w:rPr>
  </w:style>
  <w:style w:type="character" w:styleId="ad">
    <w:name w:val="Hyperlink"/>
    <w:basedOn w:val="a0"/>
    <w:uiPriority w:val="99"/>
    <w:semiHidden/>
    <w:unhideWhenUsed/>
    <w:rsid w:val="00565161"/>
    <w:rPr>
      <w:strike w:val="0"/>
      <w:dstrike w:val="0"/>
      <w:color w:val="000000"/>
      <w:u w:val="none"/>
      <w:effect w:val="none"/>
    </w:rPr>
  </w:style>
  <w:style w:type="paragraph" w:styleId="ae">
    <w:name w:val="Normal (Web)"/>
    <w:basedOn w:val="a"/>
    <w:uiPriority w:val="99"/>
    <w:semiHidden/>
    <w:unhideWhenUsed/>
    <w:rsid w:val="00565161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565161"/>
    <w:pPr>
      <w:ind w:firstLine="990"/>
      <w:jc w:val="both"/>
    </w:pPr>
    <w:rPr>
      <w:color w:val="000000"/>
    </w:rPr>
  </w:style>
  <w:style w:type="character" w:customStyle="1" w:styleId="blue1">
    <w:name w:val="blue1"/>
    <w:basedOn w:val="a0"/>
    <w:rsid w:val="00565161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10C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510C6C"/>
    <w:rPr>
      <w:rFonts w:ascii="Calibri" w:eastAsia="Times New Roman" w:hAnsi="Calibri" w:cs="Calibri"/>
    </w:rPr>
  </w:style>
  <w:style w:type="character" w:customStyle="1" w:styleId="a5">
    <w:name w:val="Основной текст_"/>
    <w:basedOn w:val="a0"/>
    <w:link w:val="1"/>
    <w:locked/>
    <w:rsid w:val="00510C6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510C6C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6">
    <w:name w:val="Основной текст + Полужирный"/>
    <w:basedOn w:val="a5"/>
    <w:rsid w:val="00510C6C"/>
    <w:rPr>
      <w:b/>
      <w:bCs/>
      <w:sz w:val="23"/>
      <w:szCs w:val="23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510C6C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10C6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1"/>
    <w:locked/>
    <w:rsid w:val="00510C6C"/>
    <w:rPr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510C6C"/>
    <w:rPr>
      <w:b/>
      <w:bCs/>
      <w:u w:val="single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510C6C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10C6C"/>
    <w:pPr>
      <w:widowControl w:val="0"/>
      <w:shd w:val="clear" w:color="auto" w:fill="FFFFFF"/>
      <w:spacing w:after="960" w:line="240" w:lineRule="atLeast"/>
      <w:ind w:hanging="36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7">
    <w:name w:val="header"/>
    <w:basedOn w:val="a"/>
    <w:link w:val="a8"/>
    <w:uiPriority w:val="99"/>
    <w:unhideWhenUsed/>
    <w:rsid w:val="00E71D8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71D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71D8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71D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1C721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C7216"/>
    <w:rPr>
      <w:rFonts w:ascii="Segoe UI" w:eastAsia="Times New Roman" w:hAnsi="Segoe UI" w:cs="Segoe UI"/>
      <w:sz w:val="18"/>
      <w:szCs w:val="18"/>
      <w:lang w:eastAsia="bg-BG"/>
    </w:rPr>
  </w:style>
  <w:style w:type="character" w:styleId="ad">
    <w:name w:val="Hyperlink"/>
    <w:basedOn w:val="a0"/>
    <w:uiPriority w:val="99"/>
    <w:semiHidden/>
    <w:unhideWhenUsed/>
    <w:rsid w:val="00565161"/>
    <w:rPr>
      <w:strike w:val="0"/>
      <w:dstrike w:val="0"/>
      <w:color w:val="000000"/>
      <w:u w:val="none"/>
      <w:effect w:val="none"/>
    </w:rPr>
  </w:style>
  <w:style w:type="paragraph" w:styleId="ae">
    <w:name w:val="Normal (Web)"/>
    <w:basedOn w:val="a"/>
    <w:uiPriority w:val="99"/>
    <w:semiHidden/>
    <w:unhideWhenUsed/>
    <w:rsid w:val="00565161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565161"/>
    <w:pPr>
      <w:ind w:firstLine="990"/>
      <w:jc w:val="both"/>
    </w:pPr>
    <w:rPr>
      <w:color w:val="000000"/>
    </w:rPr>
  </w:style>
  <w:style w:type="character" w:customStyle="1" w:styleId="blue1">
    <w:name w:val="blue1"/>
    <w:basedOn w:val="a0"/>
    <w:rsid w:val="00565161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5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182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2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4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1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69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55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98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2403-3E76-4B06-BCA0-CF6BA2D3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2</cp:revision>
  <cp:lastPrinted>2019-02-22T17:02:00Z</cp:lastPrinted>
  <dcterms:created xsi:type="dcterms:W3CDTF">2019-02-22T17:03:00Z</dcterms:created>
  <dcterms:modified xsi:type="dcterms:W3CDTF">2019-02-22T17:03:00Z</dcterms:modified>
</cp:coreProperties>
</file>